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BB" w:rsidRPr="00577D97" w:rsidRDefault="00A511F7" w:rsidP="00A54BBB">
      <w:pPr>
        <w:pStyle w:val="Title"/>
        <w:jc w:val="both"/>
        <w:rPr>
          <w:color w:val="002034" w:themeColor="text1"/>
          <w:lang w:val="en-US"/>
        </w:rPr>
      </w:pPr>
      <w:r w:rsidRPr="00577D97">
        <w:rPr>
          <w:color w:val="002034" w:themeColor="text1"/>
        </w:rPr>
        <w:t xml:space="preserve">Call for Applications for </w:t>
      </w:r>
      <w:r w:rsidR="00C96A3F" w:rsidRPr="00577D97">
        <w:rPr>
          <w:color w:val="002034" w:themeColor="text1"/>
        </w:rPr>
        <w:t>post</w:t>
      </w:r>
      <w:r w:rsidR="005A39DA" w:rsidRPr="00577D97">
        <w:rPr>
          <w:color w:val="002034" w:themeColor="text1"/>
        </w:rPr>
        <w:t>s</w:t>
      </w:r>
      <w:r w:rsidR="00C96A3F" w:rsidRPr="00577D97">
        <w:rPr>
          <w:color w:val="002034" w:themeColor="text1"/>
        </w:rPr>
        <w:t xml:space="preserve"> </w:t>
      </w:r>
      <w:r w:rsidRPr="00577D97">
        <w:rPr>
          <w:color w:val="002034" w:themeColor="text1"/>
        </w:rPr>
        <w:t xml:space="preserve">of </w:t>
      </w:r>
      <w:r w:rsidR="005A39DA" w:rsidRPr="00577D97">
        <w:rPr>
          <w:color w:val="002034" w:themeColor="text1"/>
        </w:rPr>
        <w:t xml:space="preserve">Project </w:t>
      </w:r>
      <w:r w:rsidR="00577D97" w:rsidRPr="00577D97">
        <w:rPr>
          <w:color w:val="002034" w:themeColor="text1"/>
        </w:rPr>
        <w:t>Assistants</w:t>
      </w:r>
      <w:r w:rsidR="003D05B9" w:rsidRPr="00577D97">
        <w:rPr>
          <w:color w:val="002034" w:themeColor="text1"/>
        </w:rPr>
        <w:t xml:space="preserve"> in </w:t>
      </w:r>
      <w:r w:rsidR="00577D97" w:rsidRPr="00577D97">
        <w:rPr>
          <w:color w:val="002034" w:themeColor="text1"/>
        </w:rPr>
        <w:t>the Strategy, Research and International Standards</w:t>
      </w:r>
      <w:r w:rsidR="003D05B9" w:rsidRPr="00577D97">
        <w:rPr>
          <w:color w:val="002034" w:themeColor="text1"/>
        </w:rPr>
        <w:t xml:space="preserve"> Unit</w:t>
      </w:r>
    </w:p>
    <w:p w:rsidR="00A511F7" w:rsidRPr="00A54BBB" w:rsidRDefault="00A511F7" w:rsidP="00A54BBB">
      <w:pPr>
        <w:pStyle w:val="Subtitle"/>
        <w:rPr>
          <w:lang w:val="en-US"/>
        </w:rPr>
      </w:pPr>
      <w:r w:rsidRPr="00A511F7">
        <w:rPr>
          <w:lang w:val="en-US"/>
        </w:rPr>
        <w:t>Contract Agent 3(a) (</w:t>
      </w:r>
      <w:r w:rsidR="00C96A3F">
        <w:rPr>
          <w:lang w:val="en-US"/>
        </w:rPr>
        <w:t>FGIII</w:t>
      </w:r>
      <w:r w:rsidR="00A54BBB">
        <w:rPr>
          <w:lang w:val="en-US"/>
        </w:rPr>
        <w:t xml:space="preserve">) </w:t>
      </w:r>
      <w:r w:rsidRPr="00A511F7">
        <w:rPr>
          <w:lang w:val="en-US"/>
        </w:rPr>
        <w:t>with a further view to establish a reserve list</w:t>
      </w:r>
      <w:r w:rsidR="00A54BBB">
        <w:rPr>
          <w:lang w:val="en-US"/>
        </w:rPr>
        <w:t xml:space="preserve"> - </w:t>
      </w:r>
      <w:r w:rsidRPr="00A54BBB">
        <w:rPr>
          <w:lang w:val="en-US"/>
        </w:rPr>
        <w:t>ERA/CA/201</w:t>
      </w:r>
      <w:r w:rsidR="005A39DA">
        <w:rPr>
          <w:lang w:val="en-US"/>
        </w:rPr>
        <w:t>7</w:t>
      </w:r>
      <w:r w:rsidRPr="00A54BBB">
        <w:rPr>
          <w:lang w:val="en-US"/>
        </w:rPr>
        <w:t>/</w:t>
      </w:r>
      <w:r w:rsidR="003D05B9" w:rsidRPr="00A54BBB">
        <w:rPr>
          <w:lang w:val="en-US"/>
        </w:rPr>
        <w:t>00</w:t>
      </w:r>
      <w:r w:rsidR="0044182D">
        <w:rPr>
          <w:lang w:val="en-US"/>
        </w:rPr>
        <w:t>2</w:t>
      </w:r>
      <w:r w:rsidR="005A39DA">
        <w:rPr>
          <w:lang w:val="en-US"/>
        </w:rPr>
        <w:t>-OPE</w:t>
      </w:r>
    </w:p>
    <w:p w:rsidR="00A511F7" w:rsidRPr="00A54BBB" w:rsidRDefault="00A511F7" w:rsidP="00A511F7">
      <w:pPr>
        <w:autoSpaceDE/>
        <w:autoSpaceDN/>
        <w:adjustRightInd/>
        <w:spacing w:after="0"/>
        <w:rPr>
          <w:rFonts w:cstheme="minorBidi"/>
          <w:szCs w:val="22"/>
          <w:lang w:val="en-US"/>
        </w:rPr>
      </w:pPr>
    </w:p>
    <w:tbl>
      <w:tblPr>
        <w:tblStyle w:val="TableGrid2"/>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A511F7" w:rsidRPr="00A92DF6" w:rsidTr="00A54BBB">
        <w:tc>
          <w:tcPr>
            <w:tcW w:w="5000" w:type="pct"/>
            <w:shd w:val="clear" w:color="auto" w:fill="auto"/>
          </w:tcPr>
          <w:p w:rsidR="00A511F7" w:rsidRPr="00A92DF6" w:rsidRDefault="00A511F7" w:rsidP="00A511F7">
            <w:pPr>
              <w:autoSpaceDE/>
              <w:autoSpaceDN/>
              <w:adjustRightInd/>
              <w:spacing w:after="0"/>
              <w:jc w:val="left"/>
              <w:rPr>
                <w:rFonts w:cstheme="minorBidi"/>
                <w:color w:val="0C4DA2"/>
                <w:szCs w:val="22"/>
              </w:rPr>
            </w:pPr>
            <w:r w:rsidRPr="00A92DF6">
              <w:rPr>
                <w:rFonts w:cstheme="minorBidi"/>
                <w:color w:val="0C4DA2"/>
                <w:szCs w:val="22"/>
              </w:rPr>
              <w:t>JOB CONTENT</w:t>
            </w:r>
          </w:p>
        </w:tc>
      </w:tr>
      <w:tr w:rsidR="00A511F7" w:rsidRPr="00A92DF6" w:rsidTr="00A54BBB">
        <w:tc>
          <w:tcPr>
            <w:tcW w:w="5000" w:type="pct"/>
          </w:tcPr>
          <w:p w:rsidR="007C0770" w:rsidRDefault="007C0770" w:rsidP="007C0770">
            <w:pPr>
              <w:autoSpaceDE/>
              <w:adjustRightInd/>
              <w:rPr>
                <w:rFonts w:cstheme="minorBidi"/>
                <w:color w:val="002034" w:themeColor="text1"/>
                <w:szCs w:val="22"/>
              </w:rPr>
            </w:pPr>
            <w:r w:rsidRPr="00577D97">
              <w:rPr>
                <w:rFonts w:cstheme="minorBidi"/>
                <w:color w:val="002034" w:themeColor="text1"/>
                <w:szCs w:val="22"/>
              </w:rPr>
              <w:t xml:space="preserve">The jobholder will work in the </w:t>
            </w:r>
            <w:r w:rsidR="00577D97" w:rsidRPr="00577D97">
              <w:rPr>
                <w:rFonts w:cstheme="minorBidi"/>
                <w:color w:val="002034" w:themeColor="text1"/>
                <w:szCs w:val="22"/>
              </w:rPr>
              <w:t xml:space="preserve">Strategy, Research and </w:t>
            </w:r>
            <w:r w:rsidR="00E279B6" w:rsidRPr="00577D97">
              <w:rPr>
                <w:rFonts w:cstheme="minorBidi"/>
                <w:color w:val="002034" w:themeColor="text1"/>
                <w:szCs w:val="22"/>
              </w:rPr>
              <w:t>International</w:t>
            </w:r>
            <w:r w:rsidR="00577D97" w:rsidRPr="00577D97">
              <w:rPr>
                <w:rFonts w:cstheme="minorBidi"/>
                <w:color w:val="002034" w:themeColor="text1"/>
                <w:szCs w:val="22"/>
              </w:rPr>
              <w:t xml:space="preserve"> Standards </w:t>
            </w:r>
            <w:r w:rsidRPr="00577D97">
              <w:rPr>
                <w:rFonts w:cstheme="minorBidi"/>
                <w:color w:val="002034" w:themeColor="text1"/>
                <w:szCs w:val="22"/>
              </w:rPr>
              <w:t>Unit, under the responsibility of the Head of Unit.</w:t>
            </w:r>
          </w:p>
          <w:p w:rsidR="00E279B6" w:rsidRPr="00577D97" w:rsidRDefault="00E279B6" w:rsidP="007C0770">
            <w:pPr>
              <w:autoSpaceDE/>
              <w:adjustRightInd/>
              <w:rPr>
                <w:rFonts w:cstheme="minorBidi"/>
                <w:color w:val="002034" w:themeColor="text1"/>
                <w:szCs w:val="22"/>
              </w:rPr>
            </w:pPr>
            <w:r>
              <w:rPr>
                <w:rFonts w:cstheme="minorBidi"/>
                <w:color w:val="002034" w:themeColor="text1"/>
                <w:szCs w:val="22"/>
              </w:rPr>
              <w:t>The jobholder will be part of the EUMedRail project team, promoting European best practices concerning regulation and standards to the beneficiaries of the Southern Mediterranean Region (form Morocco around to Lebanon).</w:t>
            </w:r>
          </w:p>
          <w:p w:rsidR="007C0770" w:rsidRPr="00577D97" w:rsidRDefault="007C0770" w:rsidP="007C0770">
            <w:pPr>
              <w:autoSpaceDE/>
              <w:adjustRightInd/>
              <w:rPr>
                <w:rFonts w:cstheme="minorBidi"/>
                <w:color w:val="002034" w:themeColor="text1"/>
                <w:szCs w:val="22"/>
              </w:rPr>
            </w:pPr>
            <w:r w:rsidRPr="00577D97">
              <w:rPr>
                <w:rFonts w:cstheme="minorBidi"/>
                <w:color w:val="002034" w:themeColor="text1"/>
                <w:szCs w:val="22"/>
              </w:rPr>
              <w:t>Main tasks and responsibilities:</w:t>
            </w:r>
          </w:p>
          <w:p w:rsidR="00577D97" w:rsidRPr="00431443" w:rsidRDefault="00577D97" w:rsidP="00431443">
            <w:pPr>
              <w:pStyle w:val="ERAbulletpoint"/>
              <w:rPr>
                <w:color w:val="002034" w:themeColor="text1"/>
                <w:szCs w:val="22"/>
              </w:rPr>
            </w:pPr>
            <w:r w:rsidRPr="00577D97">
              <w:rPr>
                <w:color w:val="002034" w:themeColor="text1"/>
                <w:szCs w:val="22"/>
              </w:rPr>
              <w:t xml:space="preserve">To liaise with external stakeholders, (including representatives from national authorities in and outside of Europe) and to prepare related meetings </w:t>
            </w:r>
            <w:r w:rsidR="00E279B6">
              <w:rPr>
                <w:color w:val="002034" w:themeColor="text1"/>
                <w:szCs w:val="22"/>
              </w:rPr>
              <w:t>(this would include travels to the southern European Neighbourhood);</w:t>
            </w:r>
          </w:p>
          <w:p w:rsidR="00577D97" w:rsidRDefault="00577D97" w:rsidP="00577D97">
            <w:pPr>
              <w:pStyle w:val="ERAbulletpoint"/>
              <w:rPr>
                <w:color w:val="002034" w:themeColor="text1"/>
                <w:szCs w:val="22"/>
              </w:rPr>
            </w:pPr>
            <w:r w:rsidRPr="00577D97">
              <w:rPr>
                <w:color w:val="002034" w:themeColor="text1"/>
                <w:szCs w:val="22"/>
              </w:rPr>
              <w:t>To organise and perform the consultation of interested parties</w:t>
            </w:r>
            <w:r w:rsidR="00F21EE4">
              <w:rPr>
                <w:color w:val="002034" w:themeColor="text1"/>
                <w:szCs w:val="22"/>
              </w:rPr>
              <w:t>;</w:t>
            </w:r>
          </w:p>
          <w:p w:rsidR="00431443" w:rsidRPr="00577D97" w:rsidRDefault="00431443" w:rsidP="00577D97">
            <w:pPr>
              <w:pStyle w:val="ERAbulletpoint"/>
              <w:rPr>
                <w:color w:val="002034" w:themeColor="text1"/>
                <w:szCs w:val="22"/>
              </w:rPr>
            </w:pPr>
            <w:r>
              <w:rPr>
                <w:color w:val="002034" w:themeColor="text1"/>
                <w:szCs w:val="22"/>
              </w:rPr>
              <w:t>To support the planning of multi-annual work including procurements in accordance with procedures in place;</w:t>
            </w:r>
          </w:p>
          <w:p w:rsidR="00431443" w:rsidRPr="00431443" w:rsidRDefault="00577D97" w:rsidP="00431443">
            <w:pPr>
              <w:pStyle w:val="ERAbulletpoint"/>
              <w:rPr>
                <w:color w:val="002034" w:themeColor="text1"/>
                <w:szCs w:val="22"/>
              </w:rPr>
            </w:pPr>
            <w:r w:rsidRPr="00577D97">
              <w:rPr>
                <w:color w:val="002034" w:themeColor="text1"/>
                <w:szCs w:val="22"/>
              </w:rPr>
              <w:t xml:space="preserve">To </w:t>
            </w:r>
            <w:r w:rsidR="00431443">
              <w:rPr>
                <w:color w:val="002034" w:themeColor="text1"/>
                <w:szCs w:val="22"/>
              </w:rPr>
              <w:t xml:space="preserve">support the </w:t>
            </w:r>
            <w:r w:rsidR="00F94EEA">
              <w:rPr>
                <w:color w:val="002034" w:themeColor="text1"/>
                <w:szCs w:val="22"/>
              </w:rPr>
              <w:t>management</w:t>
            </w:r>
            <w:r w:rsidR="00431443">
              <w:rPr>
                <w:color w:val="002034" w:themeColor="text1"/>
                <w:szCs w:val="22"/>
              </w:rPr>
              <w:t xml:space="preserve"> and reporting on budget;</w:t>
            </w:r>
          </w:p>
          <w:p w:rsidR="00E279B6" w:rsidRPr="00577D97" w:rsidRDefault="00E279B6" w:rsidP="00577D97">
            <w:pPr>
              <w:pStyle w:val="ERAbulletpoint"/>
              <w:rPr>
                <w:color w:val="002034" w:themeColor="text1"/>
                <w:szCs w:val="22"/>
              </w:rPr>
            </w:pPr>
            <w:r>
              <w:rPr>
                <w:color w:val="002034" w:themeColor="text1"/>
                <w:szCs w:val="22"/>
              </w:rPr>
              <w:t>To perform any other related tasks assigned by the Head of Unit.</w:t>
            </w:r>
          </w:p>
          <w:p w:rsidR="00A511F7" w:rsidRPr="00A92DF6" w:rsidRDefault="00A511F7" w:rsidP="00577D97">
            <w:pPr>
              <w:spacing w:before="120" w:after="0"/>
              <w:contextualSpacing/>
              <w:jc w:val="left"/>
              <w:rPr>
                <w:rFonts w:cstheme="minorBidi"/>
                <w:i/>
                <w:color w:val="auto"/>
                <w:szCs w:val="22"/>
              </w:rPr>
            </w:pPr>
          </w:p>
        </w:tc>
      </w:tr>
    </w:tbl>
    <w:p w:rsidR="00A511F7" w:rsidRPr="00FA7780" w:rsidRDefault="00A511F7" w:rsidP="00A511F7">
      <w:pPr>
        <w:autoSpaceDE/>
        <w:autoSpaceDN/>
        <w:adjustRightInd/>
        <w:spacing w:after="0"/>
        <w:rPr>
          <w:rFonts w:cstheme="minorBidi"/>
          <w:szCs w:val="22"/>
          <w:lang w:val="en-US"/>
        </w:rPr>
      </w:pPr>
    </w:p>
    <w:p w:rsidR="00A511F7" w:rsidRPr="00FA7780" w:rsidRDefault="00A511F7" w:rsidP="00A511F7">
      <w:pPr>
        <w:autoSpaceDE/>
        <w:autoSpaceDN/>
        <w:adjustRightInd/>
        <w:spacing w:after="0"/>
        <w:rPr>
          <w:rFonts w:cstheme="minorBidi"/>
          <w:szCs w:val="22"/>
          <w:lang w:val="en-US"/>
        </w:rPr>
      </w:pPr>
    </w:p>
    <w:tbl>
      <w:tblPr>
        <w:tblStyle w:val="TableGrid2"/>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A511F7" w:rsidRPr="00A92DF6" w:rsidTr="00A54BBB">
        <w:trPr>
          <w:trHeight w:val="290"/>
        </w:trPr>
        <w:tc>
          <w:tcPr>
            <w:tcW w:w="5000" w:type="pct"/>
            <w:shd w:val="clear" w:color="auto" w:fill="auto"/>
            <w:vAlign w:val="center"/>
          </w:tcPr>
          <w:p w:rsidR="00A511F7" w:rsidRPr="00A92DF6" w:rsidRDefault="00A511F7" w:rsidP="00A511F7">
            <w:pPr>
              <w:autoSpaceDE/>
              <w:autoSpaceDN/>
              <w:adjustRightInd/>
              <w:spacing w:after="0"/>
              <w:jc w:val="left"/>
              <w:rPr>
                <w:rFonts w:cstheme="minorBidi"/>
                <w:color w:val="0C4DA2"/>
                <w:szCs w:val="22"/>
              </w:rPr>
            </w:pPr>
            <w:r w:rsidRPr="00A92DF6">
              <w:rPr>
                <w:rFonts w:cstheme="minorBidi"/>
                <w:color w:val="0C4DA2"/>
                <w:szCs w:val="22"/>
              </w:rPr>
              <w:t>PROFESSIONAL QUALIFICATIONS AND OTHER REQUIREMENTS</w:t>
            </w:r>
          </w:p>
        </w:tc>
      </w:tr>
      <w:tr w:rsidR="00A511F7" w:rsidRPr="00A92DF6" w:rsidTr="00A54BBB">
        <w:tc>
          <w:tcPr>
            <w:tcW w:w="5000" w:type="pct"/>
          </w:tcPr>
          <w:p w:rsidR="00A92DF6" w:rsidRPr="00C27040" w:rsidRDefault="00A92DF6" w:rsidP="00A92DF6">
            <w:pPr>
              <w:rPr>
                <w:color w:val="002034" w:themeColor="text1"/>
              </w:rPr>
            </w:pPr>
            <w:r w:rsidRPr="00C27040">
              <w:rPr>
                <w:color w:val="002034" w:themeColor="text1"/>
              </w:rPr>
              <w:t>To be considered eligible, candidates must satisfy all the eligibility criteria as specified below on the closing date for the submission of applications:</w:t>
            </w:r>
          </w:p>
          <w:p w:rsidR="007C0770" w:rsidRPr="00C27040" w:rsidRDefault="007C0770" w:rsidP="00A92DF6">
            <w:pPr>
              <w:spacing w:after="0"/>
              <w:rPr>
                <w:b/>
                <w:color w:val="002034" w:themeColor="text1"/>
                <w:szCs w:val="20"/>
              </w:rPr>
            </w:pPr>
          </w:p>
          <w:p w:rsidR="00A92DF6" w:rsidRPr="00C27040" w:rsidRDefault="00A92DF6" w:rsidP="00A92DF6">
            <w:pPr>
              <w:spacing w:after="0"/>
              <w:jc w:val="center"/>
              <w:rPr>
                <w:b/>
                <w:color w:val="002034" w:themeColor="text1"/>
                <w:szCs w:val="20"/>
              </w:rPr>
            </w:pPr>
            <w:r w:rsidRPr="00C27040">
              <w:rPr>
                <w:b/>
                <w:color w:val="002034" w:themeColor="text1"/>
                <w:szCs w:val="20"/>
              </w:rPr>
              <w:t>ELIGIBILITY CRITERIA</w:t>
            </w:r>
          </w:p>
          <w:p w:rsidR="00E279B6" w:rsidRDefault="00A92DF6" w:rsidP="006223C2">
            <w:pPr>
              <w:pStyle w:val="ERAbulletpoint"/>
              <w:numPr>
                <w:ilvl w:val="0"/>
                <w:numId w:val="0"/>
              </w:numPr>
              <w:ind w:left="851"/>
              <w:rPr>
                <w:color w:val="002034" w:themeColor="text1"/>
              </w:rPr>
            </w:pPr>
            <w:r w:rsidRPr="00E279B6">
              <w:rPr>
                <w:color w:val="002034" w:themeColor="text1"/>
              </w:rPr>
              <w:t>Have a</w:t>
            </w:r>
            <w:r w:rsidRPr="00E279B6">
              <w:rPr>
                <w:color w:val="002034" w:themeColor="text1"/>
                <w:spacing w:val="36"/>
              </w:rPr>
              <w:t xml:space="preserve"> </w:t>
            </w:r>
            <w:r w:rsidRPr="00E279B6">
              <w:rPr>
                <w:color w:val="002034" w:themeColor="text1"/>
              </w:rPr>
              <w:t>level</w:t>
            </w:r>
            <w:r w:rsidRPr="00E279B6">
              <w:rPr>
                <w:color w:val="002034" w:themeColor="text1"/>
                <w:spacing w:val="35"/>
              </w:rPr>
              <w:t xml:space="preserve"> </w:t>
            </w:r>
            <w:r w:rsidRPr="00E279B6">
              <w:rPr>
                <w:color w:val="002034" w:themeColor="text1"/>
              </w:rPr>
              <w:t>of</w:t>
            </w:r>
            <w:r w:rsidRPr="00E279B6">
              <w:rPr>
                <w:color w:val="002034" w:themeColor="text1"/>
                <w:spacing w:val="36"/>
              </w:rPr>
              <w:t xml:space="preserve"> </w:t>
            </w:r>
            <w:r w:rsidRPr="00E279B6">
              <w:rPr>
                <w:color w:val="002034" w:themeColor="text1"/>
              </w:rPr>
              <w:t>post-secondary</w:t>
            </w:r>
            <w:r w:rsidRPr="00E279B6">
              <w:rPr>
                <w:color w:val="002034" w:themeColor="text1"/>
                <w:spacing w:val="39"/>
              </w:rPr>
              <w:t xml:space="preserve"> </w:t>
            </w:r>
            <w:r w:rsidRPr="00E279B6">
              <w:rPr>
                <w:color w:val="002034" w:themeColor="text1"/>
              </w:rPr>
              <w:t>education</w:t>
            </w:r>
            <w:r w:rsidRPr="00E279B6">
              <w:rPr>
                <w:color w:val="002034" w:themeColor="text1"/>
                <w:spacing w:val="38"/>
              </w:rPr>
              <w:t xml:space="preserve"> </w:t>
            </w:r>
            <w:r w:rsidRPr="00E279B6">
              <w:rPr>
                <w:color w:val="002034" w:themeColor="text1"/>
              </w:rPr>
              <w:t>attested</w:t>
            </w:r>
            <w:r w:rsidRPr="00E279B6">
              <w:rPr>
                <w:color w:val="002034" w:themeColor="text1"/>
                <w:spacing w:val="34"/>
              </w:rPr>
              <w:t xml:space="preserve"> </w:t>
            </w:r>
            <w:r w:rsidRPr="00E279B6">
              <w:rPr>
                <w:color w:val="002034" w:themeColor="text1"/>
              </w:rPr>
              <w:t>by</w:t>
            </w:r>
            <w:r w:rsidRPr="00E279B6">
              <w:rPr>
                <w:color w:val="002034" w:themeColor="text1"/>
                <w:spacing w:val="38"/>
              </w:rPr>
              <w:t xml:space="preserve"> </w:t>
            </w:r>
            <w:r w:rsidRPr="00E279B6">
              <w:rPr>
                <w:color w:val="002034" w:themeColor="text1"/>
              </w:rPr>
              <w:t>a</w:t>
            </w:r>
            <w:r w:rsidRPr="00E279B6">
              <w:rPr>
                <w:color w:val="002034" w:themeColor="text1"/>
                <w:spacing w:val="36"/>
              </w:rPr>
              <w:t xml:space="preserve"> </w:t>
            </w:r>
            <w:r w:rsidRPr="00E279B6">
              <w:rPr>
                <w:color w:val="002034" w:themeColor="text1"/>
              </w:rPr>
              <w:t>diploma</w:t>
            </w:r>
            <w:r w:rsidR="003D29DC" w:rsidRPr="007C0770">
              <w:rPr>
                <w:rStyle w:val="FootnoteReference"/>
                <w:color w:val="002034" w:themeColor="text1"/>
              </w:rPr>
              <w:footnoteReference w:id="1"/>
            </w:r>
            <w:r w:rsidR="003D05B9" w:rsidRPr="00E279B6">
              <w:rPr>
                <w:color w:val="002034" w:themeColor="text1"/>
              </w:rPr>
              <w:t xml:space="preserve"> </w:t>
            </w:r>
          </w:p>
          <w:p w:rsidR="00A92DF6" w:rsidRPr="00E279B6" w:rsidRDefault="003D05B9" w:rsidP="006223C2">
            <w:pPr>
              <w:pStyle w:val="ERAbulletpoint"/>
              <w:numPr>
                <w:ilvl w:val="0"/>
                <w:numId w:val="0"/>
              </w:numPr>
              <w:ind w:left="851"/>
              <w:rPr>
                <w:b/>
                <w:color w:val="002034" w:themeColor="text1"/>
                <w:lang w:val="en-US"/>
              </w:rPr>
            </w:pPr>
            <w:r w:rsidRPr="00E279B6">
              <w:rPr>
                <w:b/>
                <w:color w:val="002034" w:themeColor="text1"/>
              </w:rPr>
              <w:t>OR</w:t>
            </w:r>
          </w:p>
          <w:p w:rsidR="00A92DF6" w:rsidRPr="00C27040" w:rsidRDefault="00A92DF6" w:rsidP="00A54BBB">
            <w:pPr>
              <w:pStyle w:val="ERAbulletpoint"/>
              <w:rPr>
                <w:color w:val="002034" w:themeColor="text1"/>
              </w:rPr>
            </w:pPr>
            <w:r w:rsidRPr="00C27040">
              <w:rPr>
                <w:color w:val="002034" w:themeColor="text1"/>
              </w:rPr>
              <w:t>Have a</w:t>
            </w:r>
            <w:r w:rsidRPr="00C27040">
              <w:rPr>
                <w:color w:val="002034" w:themeColor="text1"/>
                <w:spacing w:val="47"/>
              </w:rPr>
              <w:t xml:space="preserve"> </w:t>
            </w:r>
            <w:r w:rsidRPr="00C27040">
              <w:rPr>
                <w:color w:val="002034" w:themeColor="text1"/>
              </w:rPr>
              <w:t>level</w:t>
            </w:r>
            <w:r w:rsidRPr="00C27040">
              <w:rPr>
                <w:color w:val="002034" w:themeColor="text1"/>
                <w:spacing w:val="46"/>
              </w:rPr>
              <w:t xml:space="preserve"> </w:t>
            </w:r>
            <w:r w:rsidRPr="00C27040">
              <w:rPr>
                <w:color w:val="002034" w:themeColor="text1"/>
              </w:rPr>
              <w:t>of</w:t>
            </w:r>
            <w:r w:rsidRPr="00C27040">
              <w:rPr>
                <w:color w:val="002034" w:themeColor="text1"/>
                <w:spacing w:val="47"/>
              </w:rPr>
              <w:t xml:space="preserve"> </w:t>
            </w:r>
            <w:r w:rsidRPr="00C27040">
              <w:rPr>
                <w:color w:val="002034" w:themeColor="text1"/>
              </w:rPr>
              <w:t xml:space="preserve">secondary </w:t>
            </w:r>
            <w:r w:rsidRPr="00C27040">
              <w:rPr>
                <w:color w:val="002034" w:themeColor="text1"/>
                <w:spacing w:val="1"/>
              </w:rPr>
              <w:t> </w:t>
            </w:r>
            <w:r w:rsidRPr="00C27040">
              <w:rPr>
                <w:color w:val="002034" w:themeColor="text1"/>
              </w:rPr>
              <w:t xml:space="preserve">education </w:t>
            </w:r>
            <w:r w:rsidRPr="00C27040">
              <w:rPr>
                <w:color w:val="002034" w:themeColor="text1"/>
                <w:spacing w:val="1"/>
              </w:rPr>
              <w:t> </w:t>
            </w:r>
            <w:r w:rsidRPr="00C27040">
              <w:rPr>
                <w:color w:val="002034" w:themeColor="text1"/>
              </w:rPr>
              <w:t>attested</w:t>
            </w:r>
            <w:r w:rsidRPr="00C27040">
              <w:rPr>
                <w:color w:val="002034" w:themeColor="text1"/>
                <w:spacing w:val="45"/>
              </w:rPr>
              <w:t xml:space="preserve"> </w:t>
            </w:r>
            <w:r w:rsidRPr="00C27040">
              <w:rPr>
                <w:color w:val="002034" w:themeColor="text1"/>
              </w:rPr>
              <w:t xml:space="preserve">by </w:t>
            </w:r>
            <w:r w:rsidRPr="00C27040">
              <w:rPr>
                <w:color w:val="002034" w:themeColor="text1"/>
                <w:spacing w:val="2"/>
              </w:rPr>
              <w:t> </w:t>
            </w:r>
            <w:r w:rsidRPr="00C27040">
              <w:rPr>
                <w:color w:val="002034" w:themeColor="text1"/>
              </w:rPr>
              <w:t>a</w:t>
            </w:r>
            <w:r w:rsidRPr="00C27040">
              <w:rPr>
                <w:color w:val="002034" w:themeColor="text1"/>
                <w:spacing w:val="47"/>
              </w:rPr>
              <w:t xml:space="preserve"> </w:t>
            </w:r>
            <w:r w:rsidRPr="00C27040">
              <w:rPr>
                <w:color w:val="002034" w:themeColor="text1"/>
              </w:rPr>
              <w:t>diploma  giving access to</w:t>
            </w:r>
            <w:r w:rsidRPr="00C27040">
              <w:rPr>
                <w:color w:val="002034" w:themeColor="text1"/>
                <w:spacing w:val="2"/>
              </w:rPr>
              <w:t xml:space="preserve"> </w:t>
            </w:r>
            <w:r w:rsidRPr="00C27040">
              <w:rPr>
                <w:color w:val="002034" w:themeColor="text1"/>
              </w:rPr>
              <w:t>post-secondary</w:t>
            </w:r>
            <w:r w:rsidRPr="00C27040">
              <w:rPr>
                <w:color w:val="002034" w:themeColor="text1"/>
                <w:spacing w:val="3"/>
              </w:rPr>
              <w:t xml:space="preserve"> </w:t>
            </w:r>
            <w:r w:rsidRPr="00C27040">
              <w:rPr>
                <w:color w:val="002034" w:themeColor="text1"/>
              </w:rPr>
              <w:t>education,</w:t>
            </w:r>
            <w:r w:rsidRPr="00C27040">
              <w:rPr>
                <w:color w:val="002034" w:themeColor="text1"/>
                <w:spacing w:val="5"/>
              </w:rPr>
              <w:t xml:space="preserve"> </w:t>
            </w:r>
            <w:r w:rsidRPr="00C27040">
              <w:rPr>
                <w:color w:val="002034" w:themeColor="text1"/>
              </w:rPr>
              <w:t>and</w:t>
            </w:r>
            <w:r w:rsidRPr="00C27040">
              <w:rPr>
                <w:color w:val="002034" w:themeColor="text1"/>
                <w:spacing w:val="4"/>
              </w:rPr>
              <w:t xml:space="preserve"> </w:t>
            </w:r>
            <w:r w:rsidR="003D05B9" w:rsidRPr="00C27040">
              <w:rPr>
                <w:color w:val="002034" w:themeColor="text1"/>
              </w:rPr>
              <w:t xml:space="preserve">relevant </w:t>
            </w:r>
            <w:r w:rsidRPr="00C27040">
              <w:rPr>
                <w:color w:val="002034" w:themeColor="text1"/>
              </w:rPr>
              <w:t>profes</w:t>
            </w:r>
            <w:r w:rsidRPr="00C27040">
              <w:rPr>
                <w:color w:val="002034" w:themeColor="text1"/>
              </w:rPr>
              <w:softHyphen/>
              <w:t>sional</w:t>
            </w:r>
            <w:r w:rsidRPr="00C27040">
              <w:rPr>
                <w:color w:val="002034" w:themeColor="text1"/>
                <w:spacing w:val="29"/>
              </w:rPr>
              <w:t xml:space="preserve"> </w:t>
            </w:r>
            <w:r w:rsidRPr="00C27040">
              <w:rPr>
                <w:color w:val="002034" w:themeColor="text1"/>
              </w:rPr>
              <w:t>experience</w:t>
            </w:r>
            <w:r w:rsidRPr="00C27040">
              <w:rPr>
                <w:color w:val="002034" w:themeColor="text1"/>
                <w:spacing w:val="28"/>
              </w:rPr>
              <w:t xml:space="preserve"> </w:t>
            </w:r>
            <w:r w:rsidRPr="00C27040">
              <w:rPr>
                <w:color w:val="002034" w:themeColor="text1"/>
              </w:rPr>
              <w:t>of</w:t>
            </w:r>
            <w:r w:rsidRPr="00C27040">
              <w:rPr>
                <w:color w:val="002034" w:themeColor="text1"/>
                <w:spacing w:val="29"/>
              </w:rPr>
              <w:t xml:space="preserve"> </w:t>
            </w:r>
            <w:r w:rsidRPr="00C27040">
              <w:rPr>
                <w:color w:val="002034" w:themeColor="text1"/>
              </w:rPr>
              <w:t>at</w:t>
            </w:r>
            <w:r w:rsidRPr="00C27040">
              <w:rPr>
                <w:color w:val="002034" w:themeColor="text1"/>
                <w:spacing w:val="29"/>
              </w:rPr>
              <w:t xml:space="preserve"> </w:t>
            </w:r>
            <w:r w:rsidRPr="00C27040">
              <w:rPr>
                <w:color w:val="002034" w:themeColor="text1"/>
              </w:rPr>
              <w:t>least</w:t>
            </w:r>
            <w:r w:rsidRPr="00C27040">
              <w:rPr>
                <w:color w:val="002034" w:themeColor="text1"/>
                <w:spacing w:val="28"/>
              </w:rPr>
              <w:t xml:space="preserve"> </w:t>
            </w:r>
            <w:r w:rsidR="003D05B9" w:rsidRPr="00C27040">
              <w:rPr>
                <w:color w:val="002034" w:themeColor="text1"/>
              </w:rPr>
              <w:t>3</w:t>
            </w:r>
            <w:r w:rsidRPr="00C27040">
              <w:rPr>
                <w:color w:val="002034" w:themeColor="text1"/>
                <w:spacing w:val="28"/>
              </w:rPr>
              <w:t xml:space="preserve"> </w:t>
            </w:r>
            <w:r w:rsidR="003D05B9" w:rsidRPr="00C27040">
              <w:rPr>
                <w:color w:val="002034" w:themeColor="text1"/>
              </w:rPr>
              <w:t>years</w:t>
            </w:r>
            <w:r w:rsidR="003D29DC" w:rsidRPr="00C27040">
              <w:rPr>
                <w:color w:val="002034" w:themeColor="text1"/>
              </w:rPr>
              <w:t>;</w:t>
            </w:r>
          </w:p>
          <w:p w:rsidR="003D29DC" w:rsidRPr="00C27040" w:rsidRDefault="003D29DC" w:rsidP="003D29DC">
            <w:pPr>
              <w:pStyle w:val="ERAbulletpoint"/>
              <w:numPr>
                <w:ilvl w:val="0"/>
                <w:numId w:val="0"/>
              </w:numPr>
              <w:ind w:left="851"/>
              <w:rPr>
                <w:b/>
                <w:color w:val="002034" w:themeColor="text1"/>
              </w:rPr>
            </w:pPr>
            <w:r w:rsidRPr="00C27040">
              <w:rPr>
                <w:b/>
                <w:color w:val="002034" w:themeColor="text1"/>
              </w:rPr>
              <w:t>OR</w:t>
            </w:r>
          </w:p>
          <w:p w:rsidR="00A92DF6" w:rsidRPr="00C27040" w:rsidRDefault="003D29DC" w:rsidP="00A54BBB">
            <w:pPr>
              <w:pStyle w:val="ERAbulletpoint"/>
              <w:rPr>
                <w:color w:val="002034" w:themeColor="text1"/>
                <w:szCs w:val="20"/>
              </w:rPr>
            </w:pPr>
            <w:r w:rsidRPr="00C27040">
              <w:rPr>
                <w:color w:val="002034" w:themeColor="text1"/>
                <w:szCs w:val="20"/>
              </w:rPr>
              <w:t>Have where justified in the interests of the service, professional training or professional experience of an equivalent level;</w:t>
            </w:r>
          </w:p>
          <w:p w:rsidR="003D29DC" w:rsidRPr="00C27040" w:rsidRDefault="003D29DC" w:rsidP="003D29DC">
            <w:pPr>
              <w:pStyle w:val="ERAbulletpoint"/>
              <w:numPr>
                <w:ilvl w:val="0"/>
                <w:numId w:val="0"/>
              </w:numPr>
              <w:ind w:left="851"/>
              <w:rPr>
                <w:color w:val="002034" w:themeColor="text1"/>
                <w:szCs w:val="20"/>
              </w:rPr>
            </w:pPr>
          </w:p>
          <w:p w:rsidR="00A92DF6" w:rsidRPr="00C27040" w:rsidRDefault="00A92DF6" w:rsidP="00A54BBB">
            <w:pPr>
              <w:pStyle w:val="ERAbulletpoint"/>
              <w:rPr>
                <w:color w:val="002034" w:themeColor="text1"/>
              </w:rPr>
            </w:pPr>
            <w:r w:rsidRPr="00C27040">
              <w:rPr>
                <w:color w:val="002034" w:themeColor="text1"/>
              </w:rPr>
              <w:t xml:space="preserve">Have a </w:t>
            </w:r>
            <w:r w:rsidR="00E362A2">
              <w:rPr>
                <w:color w:val="002034" w:themeColor="text1"/>
              </w:rPr>
              <w:t>very good</w:t>
            </w:r>
            <w:r w:rsidRPr="00C27040">
              <w:rPr>
                <w:color w:val="002034" w:themeColor="text1"/>
              </w:rPr>
              <w:t xml:space="preserve"> knowledge of an official language</w:t>
            </w:r>
            <w:r w:rsidRPr="00C27040">
              <w:rPr>
                <w:rStyle w:val="FootnoteReference"/>
                <w:color w:val="002034" w:themeColor="text1"/>
              </w:rPr>
              <w:footnoteReference w:id="2"/>
            </w:r>
            <w:r w:rsidRPr="00C27040">
              <w:rPr>
                <w:color w:val="002034" w:themeColor="text1"/>
              </w:rPr>
              <w:t xml:space="preserve"> of the European Union and a satisfactory knowledge of another official language</w:t>
            </w:r>
            <w:r w:rsidRPr="00C27040">
              <w:rPr>
                <w:rStyle w:val="FootnoteReference"/>
                <w:color w:val="002034" w:themeColor="text1"/>
              </w:rPr>
              <w:footnoteReference w:id="3"/>
            </w:r>
            <w:r w:rsidRPr="00C27040">
              <w:rPr>
                <w:color w:val="002034" w:themeColor="text1"/>
              </w:rPr>
              <w:t xml:space="preserve"> of the European Union to the extent necessary for the performance of the duties pertaining to the post;</w:t>
            </w:r>
          </w:p>
          <w:p w:rsidR="00A92DF6" w:rsidRPr="00C27040" w:rsidRDefault="00A92DF6" w:rsidP="00A54BBB">
            <w:pPr>
              <w:pStyle w:val="ERAbulletpoint"/>
              <w:rPr>
                <w:color w:val="002034" w:themeColor="text1"/>
              </w:rPr>
            </w:pPr>
            <w:r w:rsidRPr="00C27040">
              <w:rPr>
                <w:color w:val="002034" w:themeColor="text1"/>
              </w:rPr>
              <w:t>Be a national of a Member State of the European Union or the states that are parties to the EEA Agreement (Iceland, Liechtenstein and Norway);</w:t>
            </w:r>
          </w:p>
          <w:p w:rsidR="00A92DF6" w:rsidRPr="00C27040" w:rsidRDefault="00A92DF6" w:rsidP="00A54BBB">
            <w:pPr>
              <w:pStyle w:val="ERAbulletpoint"/>
              <w:rPr>
                <w:color w:val="002034" w:themeColor="text1"/>
              </w:rPr>
            </w:pPr>
            <w:r w:rsidRPr="00C27040">
              <w:rPr>
                <w:color w:val="002034" w:themeColor="text1"/>
              </w:rPr>
              <w:t>Enjoy full rights as a citizen;</w:t>
            </w:r>
          </w:p>
          <w:p w:rsidR="00A92DF6" w:rsidRPr="00C27040" w:rsidRDefault="00A92DF6" w:rsidP="00A54BBB">
            <w:pPr>
              <w:pStyle w:val="ERAbulletpoint"/>
              <w:rPr>
                <w:color w:val="002034" w:themeColor="text1"/>
              </w:rPr>
            </w:pPr>
            <w:r w:rsidRPr="00C27040">
              <w:rPr>
                <w:color w:val="002034" w:themeColor="text1"/>
              </w:rPr>
              <w:t>Have fulfilled any obligations imposed by the applicable laws concerning military service</w:t>
            </w:r>
            <w:r w:rsidRPr="00C27040">
              <w:rPr>
                <w:rStyle w:val="FootnoteReference"/>
                <w:color w:val="002034" w:themeColor="text1"/>
              </w:rPr>
              <w:footnoteReference w:id="4"/>
            </w:r>
            <w:r w:rsidRPr="00C27040">
              <w:rPr>
                <w:color w:val="002034" w:themeColor="text1"/>
              </w:rPr>
              <w:t>;</w:t>
            </w:r>
          </w:p>
          <w:p w:rsidR="00A92DF6" w:rsidRPr="00C27040" w:rsidRDefault="00A92DF6" w:rsidP="00A54BBB">
            <w:pPr>
              <w:pStyle w:val="ERAbulletpoint"/>
              <w:rPr>
                <w:color w:val="002034" w:themeColor="text1"/>
              </w:rPr>
            </w:pPr>
            <w:r w:rsidRPr="00C27040">
              <w:rPr>
                <w:color w:val="002034" w:themeColor="text1"/>
              </w:rPr>
              <w:t>Meet the character requirements for the duties involved</w:t>
            </w:r>
            <w:r w:rsidR="003F3A81" w:rsidRPr="00C27040">
              <w:rPr>
                <w:rStyle w:val="FootnoteReference"/>
                <w:color w:val="002034" w:themeColor="text1"/>
              </w:rPr>
              <w:footnoteReference w:id="5"/>
            </w:r>
            <w:r w:rsidR="00FF12F4">
              <w:rPr>
                <w:color w:val="002034" w:themeColor="text1"/>
              </w:rPr>
              <w:t>;</w:t>
            </w:r>
          </w:p>
          <w:p w:rsidR="00A92DF6" w:rsidRPr="00C27040" w:rsidRDefault="00A92DF6" w:rsidP="00A54BBB">
            <w:pPr>
              <w:pStyle w:val="ERAbulletpoint"/>
              <w:rPr>
                <w:color w:val="002034" w:themeColor="text1"/>
              </w:rPr>
            </w:pPr>
            <w:r w:rsidRPr="00C27040">
              <w:rPr>
                <w:color w:val="002034" w:themeColor="text1"/>
              </w:rPr>
              <w:t>Be physically fit to perform the duties linked to the post</w:t>
            </w:r>
            <w:r w:rsidRPr="00C27040">
              <w:rPr>
                <w:rStyle w:val="FootnoteReference"/>
                <w:color w:val="002034" w:themeColor="text1"/>
              </w:rPr>
              <w:footnoteReference w:id="6"/>
            </w:r>
            <w:r w:rsidRPr="00C27040">
              <w:rPr>
                <w:color w:val="002034" w:themeColor="text1"/>
              </w:rPr>
              <w:t>.</w:t>
            </w:r>
          </w:p>
          <w:p w:rsidR="00A92DF6" w:rsidRPr="00C27040" w:rsidRDefault="00A92DF6" w:rsidP="001719E4">
            <w:pPr>
              <w:spacing w:after="0"/>
              <w:rPr>
                <w:color w:val="002034" w:themeColor="text1"/>
                <w:szCs w:val="20"/>
              </w:rPr>
            </w:pPr>
          </w:p>
          <w:p w:rsidR="00A92DF6" w:rsidRPr="00C27040" w:rsidRDefault="00A92DF6" w:rsidP="00A92DF6">
            <w:pPr>
              <w:rPr>
                <w:color w:val="002034" w:themeColor="text1"/>
              </w:rPr>
            </w:pPr>
            <w:r w:rsidRPr="00C27040">
              <w:rPr>
                <w:color w:val="002034" w:themeColor="text1"/>
              </w:rPr>
              <w:t>All eligible applications will be assessed and scored against the requirements listed below. Please note that non-compliance with at least one of the essential criteria will result in the exclusion of the candidate from the selection. Advantageous criteria constitute additional assets and will not result in exclusion, if not fulfilled.</w:t>
            </w:r>
          </w:p>
          <w:p w:rsidR="00A92DF6" w:rsidRPr="00C27040" w:rsidRDefault="00A92DF6" w:rsidP="00A92DF6">
            <w:pPr>
              <w:spacing w:after="0"/>
              <w:jc w:val="center"/>
              <w:rPr>
                <w:b/>
                <w:color w:val="002034" w:themeColor="text1"/>
                <w:szCs w:val="20"/>
              </w:rPr>
            </w:pPr>
            <w:r w:rsidRPr="00C27040">
              <w:rPr>
                <w:b/>
                <w:color w:val="002034" w:themeColor="text1"/>
                <w:szCs w:val="20"/>
              </w:rPr>
              <w:t>SELECTION CRITERIA</w:t>
            </w:r>
          </w:p>
          <w:p w:rsidR="00A92DF6" w:rsidRPr="00C27040" w:rsidRDefault="00A92DF6" w:rsidP="00A92DF6">
            <w:pPr>
              <w:spacing w:after="0"/>
              <w:rPr>
                <w:b/>
                <w:color w:val="002034" w:themeColor="text1"/>
                <w:szCs w:val="20"/>
              </w:rPr>
            </w:pPr>
          </w:p>
          <w:p w:rsidR="00A54BBB" w:rsidRPr="00C27040" w:rsidRDefault="00A54BBB" w:rsidP="00A54BBB">
            <w:pPr>
              <w:spacing w:after="0"/>
              <w:rPr>
                <w:color w:val="002034" w:themeColor="text1"/>
                <w:szCs w:val="20"/>
              </w:rPr>
            </w:pPr>
            <w:r w:rsidRPr="00C27040">
              <w:rPr>
                <w:color w:val="002034" w:themeColor="text1"/>
                <w:szCs w:val="20"/>
              </w:rPr>
              <w:t xml:space="preserve">In order for the Selection Committee to assess your competencies and skills, you are requested to submit </w:t>
            </w:r>
            <w:r w:rsidRPr="00C27040">
              <w:rPr>
                <w:color w:val="002034" w:themeColor="text1"/>
                <w:szCs w:val="20"/>
                <w:u w:val="single"/>
              </w:rPr>
              <w:t>concrete examples</w:t>
            </w:r>
            <w:r w:rsidR="0017279C">
              <w:rPr>
                <w:color w:val="002034" w:themeColor="text1"/>
                <w:szCs w:val="20"/>
              </w:rPr>
              <w:t xml:space="preserve"> </w:t>
            </w:r>
            <w:r w:rsidRPr="00C27040">
              <w:rPr>
                <w:color w:val="002034" w:themeColor="text1"/>
                <w:szCs w:val="20"/>
              </w:rPr>
              <w:t>from your educational qualifications and professional experience which will demonstrate you meet the essential and advantageous selection criteria</w:t>
            </w:r>
            <w:r w:rsidR="0017279C">
              <w:rPr>
                <w:color w:val="002034" w:themeColor="text1"/>
                <w:szCs w:val="20"/>
              </w:rPr>
              <w:t xml:space="preserve"> </w:t>
            </w:r>
            <w:r w:rsidR="0017279C" w:rsidRPr="0017279C">
              <w:rPr>
                <w:color w:val="002034" w:themeColor="text1"/>
                <w:szCs w:val="20"/>
                <w:u w:val="single"/>
              </w:rPr>
              <w:t>in your CV and/or letter of motivation</w:t>
            </w:r>
            <w:r w:rsidRPr="00C27040">
              <w:rPr>
                <w:color w:val="002034" w:themeColor="text1"/>
                <w:szCs w:val="20"/>
              </w:rPr>
              <w:t>:</w:t>
            </w:r>
          </w:p>
          <w:p w:rsidR="00A92DF6" w:rsidRPr="00C27040" w:rsidRDefault="00A92DF6" w:rsidP="00A92DF6">
            <w:pPr>
              <w:spacing w:after="0"/>
              <w:rPr>
                <w:color w:val="002034" w:themeColor="text1"/>
                <w:szCs w:val="20"/>
              </w:rPr>
            </w:pPr>
          </w:p>
          <w:p w:rsidR="00577D97" w:rsidRDefault="00577D97" w:rsidP="00577D97">
            <w:pPr>
              <w:numPr>
                <w:ilvl w:val="0"/>
                <w:numId w:val="18"/>
              </w:numPr>
              <w:autoSpaceDE/>
              <w:autoSpaceDN/>
              <w:adjustRightInd/>
              <w:spacing w:after="0"/>
              <w:contextualSpacing/>
              <w:jc w:val="left"/>
              <w:rPr>
                <w:i/>
                <w:color w:val="0C4DA2"/>
                <w:sz w:val="24"/>
              </w:rPr>
            </w:pPr>
            <w:r w:rsidRPr="00BC4249">
              <w:rPr>
                <w:i/>
                <w:color w:val="0C4DA2"/>
                <w:sz w:val="24"/>
              </w:rPr>
              <w:t>Essential</w:t>
            </w:r>
          </w:p>
          <w:p w:rsidR="00EE496F" w:rsidRDefault="00E279B6" w:rsidP="00577D97">
            <w:pPr>
              <w:pStyle w:val="ERAbulletpoint"/>
              <w:rPr>
                <w:color w:val="002034" w:themeColor="text1"/>
              </w:rPr>
            </w:pPr>
            <w:r>
              <w:rPr>
                <w:color w:val="002034" w:themeColor="text1"/>
              </w:rPr>
              <w:t xml:space="preserve">Very good knowledge of the French </w:t>
            </w:r>
            <w:r w:rsidR="0017279C" w:rsidRPr="0017279C">
              <w:rPr>
                <w:color w:val="002034" w:themeColor="text1"/>
                <w:u w:val="single"/>
              </w:rPr>
              <w:t>and/or</w:t>
            </w:r>
            <w:r w:rsidR="0017279C">
              <w:rPr>
                <w:color w:val="002034" w:themeColor="text1"/>
              </w:rPr>
              <w:t xml:space="preserve"> Arabic </w:t>
            </w:r>
            <w:r w:rsidR="00EE496F">
              <w:rPr>
                <w:color w:val="002034" w:themeColor="text1"/>
              </w:rPr>
              <w:t>language</w:t>
            </w:r>
            <w:r w:rsidR="0017279C">
              <w:rPr>
                <w:color w:val="002034" w:themeColor="text1"/>
              </w:rPr>
              <w:t>s</w:t>
            </w:r>
            <w:r w:rsidR="00EE496F">
              <w:rPr>
                <w:color w:val="002034" w:themeColor="text1"/>
              </w:rPr>
              <w:t xml:space="preserve"> (spoken and written as proficient user-C1 level);</w:t>
            </w:r>
          </w:p>
          <w:p w:rsidR="00B12FD6" w:rsidRPr="00E279B6" w:rsidRDefault="00B12FD6" w:rsidP="00B12FD6">
            <w:pPr>
              <w:pStyle w:val="ERAbulletpoint"/>
              <w:rPr>
                <w:color w:val="002034" w:themeColor="text1"/>
              </w:rPr>
            </w:pPr>
            <w:r w:rsidRPr="00E279B6">
              <w:rPr>
                <w:color w:val="002034" w:themeColor="text1"/>
              </w:rPr>
              <w:t xml:space="preserve">Very good </w:t>
            </w:r>
            <w:r w:rsidR="00E362A2" w:rsidRPr="00E279B6">
              <w:rPr>
                <w:color w:val="002034" w:themeColor="text1"/>
              </w:rPr>
              <w:t>knowledge</w:t>
            </w:r>
            <w:r w:rsidRPr="00E279B6">
              <w:rPr>
                <w:color w:val="002034" w:themeColor="text1"/>
              </w:rPr>
              <w:t xml:space="preserve"> of the English language (</w:t>
            </w:r>
            <w:r w:rsidR="00E362A2" w:rsidRPr="00E279B6">
              <w:rPr>
                <w:color w:val="002034" w:themeColor="text1"/>
              </w:rPr>
              <w:t>spoken</w:t>
            </w:r>
            <w:r w:rsidRPr="00E279B6">
              <w:rPr>
                <w:color w:val="002034" w:themeColor="text1"/>
              </w:rPr>
              <w:t xml:space="preserve"> and written as proficient user-C1 level);</w:t>
            </w:r>
          </w:p>
          <w:p w:rsidR="00577D97" w:rsidRPr="00577D97" w:rsidRDefault="007A3C29" w:rsidP="00577D97">
            <w:pPr>
              <w:pStyle w:val="ERAbulletpoint"/>
            </w:pPr>
            <w:r w:rsidRPr="00E279B6">
              <w:rPr>
                <w:color w:val="002034" w:themeColor="text1"/>
              </w:rPr>
              <w:t>Sound command of MS Office applications (Word, E</w:t>
            </w:r>
            <w:r>
              <w:t xml:space="preserve">xcel, </w:t>
            </w:r>
            <w:r w:rsidR="00577D97" w:rsidRPr="00577D97">
              <w:t xml:space="preserve">project planning tools, </w:t>
            </w:r>
            <w:r>
              <w:t>etc.).</w:t>
            </w:r>
          </w:p>
          <w:p w:rsidR="00577D97" w:rsidRPr="00684EF9" w:rsidRDefault="00577D97" w:rsidP="00577D97">
            <w:pPr>
              <w:numPr>
                <w:ilvl w:val="0"/>
                <w:numId w:val="18"/>
              </w:numPr>
              <w:autoSpaceDE/>
              <w:autoSpaceDN/>
              <w:adjustRightInd/>
              <w:spacing w:before="240" w:after="0"/>
              <w:ind w:left="907" w:hanging="357"/>
              <w:contextualSpacing/>
              <w:jc w:val="left"/>
              <w:rPr>
                <w:i/>
                <w:color w:val="0C4DA2"/>
                <w:sz w:val="24"/>
              </w:rPr>
            </w:pPr>
            <w:r w:rsidRPr="00BC4249">
              <w:rPr>
                <w:i/>
                <w:color w:val="0C4DA2"/>
                <w:sz w:val="24"/>
              </w:rPr>
              <w:t>Advantageous</w:t>
            </w:r>
          </w:p>
          <w:p w:rsidR="00577D97" w:rsidRPr="00811889" w:rsidRDefault="00E279B6" w:rsidP="00577D97">
            <w:pPr>
              <w:pStyle w:val="ERAbulletpoint"/>
              <w:rPr>
                <w:color w:val="002034" w:themeColor="text1"/>
              </w:rPr>
            </w:pPr>
            <w:r w:rsidRPr="00811889">
              <w:rPr>
                <w:color w:val="002034" w:themeColor="text1"/>
              </w:rPr>
              <w:t>K</w:t>
            </w:r>
            <w:r w:rsidR="00577D97" w:rsidRPr="00811889">
              <w:rPr>
                <w:color w:val="002034" w:themeColor="text1"/>
              </w:rPr>
              <w:t>nowledge of th</w:t>
            </w:r>
            <w:r w:rsidR="00EE496F">
              <w:rPr>
                <w:color w:val="002034" w:themeColor="text1"/>
              </w:rPr>
              <w:t>e European Neighbourhood policy</w:t>
            </w:r>
            <w:r w:rsidR="0017279C">
              <w:rPr>
                <w:color w:val="002034" w:themeColor="text1"/>
              </w:rPr>
              <w:t>;</w:t>
            </w:r>
          </w:p>
          <w:p w:rsidR="00577D97" w:rsidRPr="00E279B6" w:rsidRDefault="00577D97" w:rsidP="00577D97">
            <w:pPr>
              <w:pStyle w:val="ERAbulletpoint"/>
              <w:rPr>
                <w:color w:val="002034" w:themeColor="text1"/>
              </w:rPr>
            </w:pPr>
            <w:r w:rsidRPr="00E279B6">
              <w:rPr>
                <w:color w:val="002034" w:themeColor="text1"/>
              </w:rPr>
              <w:t>Experience</w:t>
            </w:r>
            <w:r w:rsidR="00E279B6">
              <w:rPr>
                <w:color w:val="002034" w:themeColor="text1"/>
              </w:rPr>
              <w:t xml:space="preserve"> of at least 1 year</w:t>
            </w:r>
            <w:r w:rsidRPr="00E279B6">
              <w:rPr>
                <w:color w:val="002034" w:themeColor="text1"/>
              </w:rPr>
              <w:t xml:space="preserve"> in organising events involving participants from different organisations;</w:t>
            </w:r>
          </w:p>
          <w:p w:rsidR="00577D97" w:rsidRPr="00E279B6" w:rsidRDefault="00E279B6" w:rsidP="00577D97">
            <w:pPr>
              <w:pStyle w:val="ERAbulletpoint"/>
              <w:rPr>
                <w:color w:val="002034" w:themeColor="text1"/>
              </w:rPr>
            </w:pPr>
            <w:r>
              <w:rPr>
                <w:color w:val="002034" w:themeColor="text1"/>
              </w:rPr>
              <w:t>Experience of at least 1 year in budget</w:t>
            </w:r>
            <w:r w:rsidR="00EE496F">
              <w:rPr>
                <w:color w:val="002034" w:themeColor="text1"/>
              </w:rPr>
              <w:t>/finance</w:t>
            </w:r>
            <w:r>
              <w:rPr>
                <w:color w:val="002034" w:themeColor="text1"/>
              </w:rPr>
              <w:t xml:space="preserve"> </w:t>
            </w:r>
            <w:r w:rsidRPr="00E279B6">
              <w:rPr>
                <w:color w:val="002034" w:themeColor="text1"/>
                <w:u w:val="single"/>
              </w:rPr>
              <w:t>or</w:t>
            </w:r>
            <w:r>
              <w:rPr>
                <w:color w:val="002034" w:themeColor="text1"/>
              </w:rPr>
              <w:t xml:space="preserve"> procurement management</w:t>
            </w:r>
            <w:r w:rsidR="007A3C29" w:rsidRPr="00E279B6">
              <w:rPr>
                <w:color w:val="002034" w:themeColor="text1"/>
              </w:rPr>
              <w:t>.</w:t>
            </w:r>
          </w:p>
          <w:p w:rsidR="00A92DF6" w:rsidRPr="00577D97" w:rsidRDefault="00A92DF6" w:rsidP="00A92DF6">
            <w:pPr>
              <w:spacing w:after="0"/>
              <w:jc w:val="left"/>
              <w:rPr>
                <w:color w:val="auto"/>
                <w:szCs w:val="20"/>
              </w:rPr>
            </w:pPr>
          </w:p>
          <w:p w:rsidR="00A511F7" w:rsidRPr="00E645EA" w:rsidRDefault="00A92DF6" w:rsidP="00E645EA">
            <w:pPr>
              <w:rPr>
                <w:lang w:val="en-US"/>
              </w:rPr>
            </w:pPr>
            <w:r w:rsidRPr="00BC4249">
              <w:rPr>
                <w:lang w:val="en-US"/>
              </w:rPr>
              <w:t>Depending on the number of applications received, the Selection Committee may apply stricter requirements within the aforementioned selection criteria.</w:t>
            </w:r>
          </w:p>
        </w:tc>
      </w:tr>
    </w:tbl>
    <w:p w:rsidR="00431443" w:rsidRPr="00431443" w:rsidRDefault="00431443" w:rsidP="007A3C29">
      <w:pPr>
        <w:pStyle w:val="Title"/>
        <w:jc w:val="both"/>
        <w:rPr>
          <w:color w:val="002034" w:themeColor="text1"/>
          <w:sz w:val="22"/>
          <w:szCs w:val="22"/>
        </w:rPr>
      </w:pPr>
    </w:p>
    <w:p w:rsidR="00431443" w:rsidRPr="00431443" w:rsidRDefault="00431443" w:rsidP="00431443">
      <w:pPr>
        <w:rPr>
          <w:rFonts w:ascii="Calibri" w:eastAsiaTheme="majorEastAsia" w:hAnsi="Calibri" w:cstheme="majorBidi"/>
          <w:spacing w:val="5"/>
          <w:kern w:val="28"/>
          <w:szCs w:val="22"/>
        </w:rPr>
      </w:pPr>
      <w:r>
        <w:br w:type="page"/>
      </w:r>
    </w:p>
    <w:p w:rsidR="00431443" w:rsidRPr="00577D97" w:rsidRDefault="00431443" w:rsidP="00431443">
      <w:pPr>
        <w:pStyle w:val="Title"/>
        <w:jc w:val="both"/>
        <w:rPr>
          <w:color w:val="002034" w:themeColor="text1"/>
          <w:lang w:val="en-US"/>
        </w:rPr>
      </w:pPr>
      <w:r w:rsidRPr="00577D97">
        <w:rPr>
          <w:color w:val="002034" w:themeColor="text1"/>
        </w:rPr>
        <w:t>Call for Applications for posts of Project Assistants in the Strategy, Research and International Standards Unit</w:t>
      </w:r>
    </w:p>
    <w:p w:rsidR="00431443" w:rsidRPr="00A54BBB" w:rsidRDefault="00431443" w:rsidP="00431443">
      <w:pPr>
        <w:pStyle w:val="Subtitle"/>
        <w:rPr>
          <w:lang w:val="en-US"/>
        </w:rPr>
      </w:pPr>
      <w:r w:rsidRPr="00A511F7">
        <w:rPr>
          <w:lang w:val="en-US"/>
        </w:rPr>
        <w:t>Contract Agent 3(a) (</w:t>
      </w:r>
      <w:r>
        <w:rPr>
          <w:lang w:val="en-US"/>
        </w:rPr>
        <w:t xml:space="preserve">FGIII) </w:t>
      </w:r>
      <w:r w:rsidRPr="00A511F7">
        <w:rPr>
          <w:lang w:val="en-US"/>
        </w:rPr>
        <w:t>with a further view to establish a reserve list</w:t>
      </w:r>
      <w:r>
        <w:rPr>
          <w:lang w:val="en-US"/>
        </w:rPr>
        <w:t xml:space="preserve"> - </w:t>
      </w:r>
      <w:r w:rsidRPr="00A54BBB">
        <w:rPr>
          <w:lang w:val="en-US"/>
        </w:rPr>
        <w:t>ERA/CA/201</w:t>
      </w:r>
      <w:r>
        <w:rPr>
          <w:lang w:val="en-US"/>
        </w:rPr>
        <w:t>7</w:t>
      </w:r>
      <w:r w:rsidRPr="00A54BBB">
        <w:rPr>
          <w:lang w:val="en-US"/>
        </w:rPr>
        <w:t>/00</w:t>
      </w:r>
      <w:r>
        <w:rPr>
          <w:lang w:val="en-US"/>
        </w:rPr>
        <w:t>2-OPE</w:t>
      </w:r>
    </w:p>
    <w:p w:rsidR="00C8498E" w:rsidRPr="00A54BBB" w:rsidRDefault="00C8498E" w:rsidP="00C8498E">
      <w:pPr>
        <w:autoSpaceDE/>
        <w:adjustRightInd/>
        <w:spacing w:after="0" w:line="276" w:lineRule="auto"/>
        <w:jc w:val="left"/>
        <w:rPr>
          <w:rFonts w:cstheme="minorBidi"/>
          <w:color w:val="auto"/>
          <w:szCs w:val="22"/>
          <w:lang w:val="en-US"/>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4866"/>
        <w:gridCol w:w="4763"/>
      </w:tblGrid>
      <w:tr w:rsidR="00C8498E" w:rsidTr="00A54BBB">
        <w:tc>
          <w:tcPr>
            <w:tcW w:w="2527" w:type="pct"/>
            <w:hideMark/>
          </w:tcPr>
          <w:p w:rsidR="00C8498E" w:rsidRDefault="00C8498E" w:rsidP="007123C7">
            <w:pPr>
              <w:autoSpaceDE/>
              <w:adjustRightInd/>
              <w:spacing w:after="0"/>
              <w:jc w:val="left"/>
              <w:rPr>
                <w:rFonts w:cstheme="minorBidi"/>
                <w:color w:val="auto"/>
                <w:szCs w:val="20"/>
              </w:rPr>
            </w:pPr>
            <w:r>
              <w:rPr>
                <w:rFonts w:ascii="Calibri" w:eastAsiaTheme="majorEastAsia" w:hAnsi="Calibri" w:cstheme="majorBidi"/>
                <w:bCs/>
                <w:i/>
                <w:iCs/>
                <w:noProof/>
                <w:color w:val="0C4DA2"/>
                <w:szCs w:val="22"/>
              </w:rPr>
              <w:t>Date of publication:</w:t>
            </w:r>
            <w:r>
              <w:rPr>
                <w:rFonts w:cstheme="minorBidi"/>
                <w:color w:val="auto"/>
                <w:szCs w:val="20"/>
              </w:rPr>
              <w:t xml:space="preserve"> </w:t>
            </w:r>
            <w:r w:rsidR="007123C7">
              <w:rPr>
                <w:rFonts w:cstheme="minorBidi"/>
                <w:color w:val="auto"/>
                <w:szCs w:val="20"/>
              </w:rPr>
              <w:t>07</w:t>
            </w:r>
            <w:r>
              <w:rPr>
                <w:rFonts w:cstheme="minorBidi"/>
                <w:color w:val="auto"/>
                <w:szCs w:val="20"/>
              </w:rPr>
              <w:t>/</w:t>
            </w:r>
            <w:r w:rsidR="002B0196">
              <w:rPr>
                <w:rFonts w:cstheme="minorBidi"/>
                <w:color w:val="auto"/>
                <w:szCs w:val="20"/>
              </w:rPr>
              <w:t>0</w:t>
            </w:r>
            <w:r w:rsidR="00E279B6">
              <w:rPr>
                <w:rFonts w:cstheme="minorBidi"/>
                <w:color w:val="auto"/>
                <w:szCs w:val="20"/>
              </w:rPr>
              <w:t>3</w:t>
            </w:r>
            <w:r>
              <w:rPr>
                <w:rFonts w:cstheme="minorBidi"/>
                <w:color w:val="auto"/>
                <w:szCs w:val="20"/>
              </w:rPr>
              <w:t>/201</w:t>
            </w:r>
            <w:r w:rsidR="002B0196">
              <w:rPr>
                <w:rFonts w:cstheme="minorBidi"/>
                <w:color w:val="auto"/>
                <w:szCs w:val="20"/>
              </w:rPr>
              <w:t>7</w:t>
            </w:r>
          </w:p>
        </w:tc>
        <w:tc>
          <w:tcPr>
            <w:tcW w:w="2473" w:type="pct"/>
            <w:hideMark/>
          </w:tcPr>
          <w:p w:rsidR="00C8498E" w:rsidRDefault="00C8498E" w:rsidP="007123C7">
            <w:pPr>
              <w:autoSpaceDE/>
              <w:adjustRightInd/>
              <w:spacing w:after="0"/>
              <w:jc w:val="left"/>
              <w:rPr>
                <w:rFonts w:cstheme="minorBidi"/>
                <w:color w:val="auto"/>
                <w:szCs w:val="20"/>
              </w:rPr>
            </w:pPr>
            <w:r>
              <w:rPr>
                <w:rFonts w:ascii="Calibri" w:eastAsiaTheme="majorEastAsia" w:hAnsi="Calibri" w:cstheme="majorBidi"/>
                <w:bCs/>
                <w:i/>
                <w:iCs/>
                <w:noProof/>
                <w:color w:val="0C4DA2"/>
                <w:szCs w:val="22"/>
              </w:rPr>
              <w:t>Deadline for applications:</w:t>
            </w:r>
            <w:r>
              <w:rPr>
                <w:rFonts w:cstheme="minorBidi"/>
                <w:color w:val="auto"/>
                <w:szCs w:val="20"/>
              </w:rPr>
              <w:t xml:space="preserve"> </w:t>
            </w:r>
            <w:r w:rsidR="007123C7">
              <w:rPr>
                <w:rFonts w:cstheme="minorBidi"/>
                <w:color w:val="auto"/>
                <w:szCs w:val="20"/>
              </w:rPr>
              <w:t>07</w:t>
            </w:r>
            <w:r>
              <w:rPr>
                <w:rFonts w:cstheme="minorBidi"/>
                <w:color w:val="auto"/>
                <w:szCs w:val="20"/>
              </w:rPr>
              <w:t>/</w:t>
            </w:r>
            <w:r w:rsidR="00A54BBB">
              <w:rPr>
                <w:rFonts w:cstheme="minorBidi"/>
                <w:color w:val="auto"/>
                <w:szCs w:val="20"/>
              </w:rPr>
              <w:t>0</w:t>
            </w:r>
            <w:r w:rsidR="00E279B6">
              <w:rPr>
                <w:rFonts w:cstheme="minorBidi"/>
                <w:color w:val="auto"/>
                <w:szCs w:val="20"/>
              </w:rPr>
              <w:t>4</w:t>
            </w:r>
            <w:r>
              <w:rPr>
                <w:rFonts w:cstheme="minorBidi"/>
                <w:color w:val="auto"/>
                <w:szCs w:val="20"/>
              </w:rPr>
              <w:t>/201</w:t>
            </w:r>
            <w:r w:rsidR="00A54BBB">
              <w:rPr>
                <w:rFonts w:cstheme="minorBidi"/>
                <w:color w:val="auto"/>
                <w:szCs w:val="20"/>
              </w:rPr>
              <w:t>7</w:t>
            </w:r>
            <w:r>
              <w:rPr>
                <w:rFonts w:cstheme="minorBidi"/>
                <w:color w:val="auto"/>
                <w:szCs w:val="20"/>
              </w:rPr>
              <w:t xml:space="preserve"> (23.59 CET, Valenciennes local time)</w:t>
            </w:r>
          </w:p>
        </w:tc>
      </w:tr>
      <w:tr w:rsidR="00C8498E" w:rsidTr="00A54BBB">
        <w:tc>
          <w:tcPr>
            <w:tcW w:w="2527" w:type="pct"/>
            <w:hideMark/>
          </w:tcPr>
          <w:p w:rsidR="00C8498E" w:rsidRDefault="00C8498E">
            <w:pPr>
              <w:autoSpaceDE/>
              <w:adjustRightInd/>
              <w:spacing w:after="0"/>
              <w:jc w:val="left"/>
              <w:rPr>
                <w:rFonts w:cstheme="minorBidi"/>
                <w:color w:val="auto"/>
                <w:szCs w:val="20"/>
              </w:rPr>
            </w:pPr>
            <w:r>
              <w:rPr>
                <w:rFonts w:ascii="Calibri" w:eastAsiaTheme="majorEastAsia" w:hAnsi="Calibri" w:cstheme="majorBidi"/>
                <w:bCs/>
                <w:i/>
                <w:iCs/>
                <w:noProof/>
                <w:color w:val="0C4DA2"/>
                <w:szCs w:val="22"/>
              </w:rPr>
              <w:t>Type of contract:</w:t>
            </w:r>
            <w:r>
              <w:rPr>
                <w:rFonts w:cstheme="minorBidi"/>
                <w:color w:val="auto"/>
                <w:szCs w:val="20"/>
              </w:rPr>
              <w:t xml:space="preserve"> </w:t>
            </w:r>
            <w:sdt>
              <w:sdtPr>
                <w:rPr>
                  <w:rFonts w:cstheme="minorBidi"/>
                  <w:color w:val="auto"/>
                  <w:szCs w:val="20"/>
                </w:rPr>
                <w:id w:val="185033212"/>
                <w:placeholder>
                  <w:docPart w:val="F4E46CC3582B4B0B8F9C392447172156"/>
                </w:placeholder>
                <w:text/>
              </w:sdtPr>
              <w:sdtEndPr/>
              <w:sdtContent>
                <w:r>
                  <w:rPr>
                    <w:rFonts w:cstheme="minorBidi"/>
                    <w:color w:val="auto"/>
                    <w:szCs w:val="20"/>
                  </w:rPr>
                  <w:t>Contract Agent</w:t>
                </w:r>
              </w:sdtContent>
            </w:sdt>
          </w:p>
          <w:p w:rsidR="00C8498E" w:rsidRDefault="00C8498E">
            <w:pPr>
              <w:autoSpaceDE/>
              <w:adjustRightInd/>
              <w:spacing w:after="0"/>
              <w:jc w:val="left"/>
              <w:rPr>
                <w:rFonts w:cstheme="minorBidi"/>
                <w:color w:val="auto"/>
                <w:szCs w:val="20"/>
              </w:rPr>
            </w:pPr>
            <w:r>
              <w:rPr>
                <w:rFonts w:ascii="Calibri" w:eastAsiaTheme="majorEastAsia" w:hAnsi="Calibri" w:cstheme="majorBidi"/>
                <w:bCs/>
                <w:i/>
                <w:iCs/>
                <w:noProof/>
                <w:color w:val="0C4DA2"/>
                <w:szCs w:val="22"/>
              </w:rPr>
              <w:t>Function group and grade:</w:t>
            </w:r>
            <w:r>
              <w:rPr>
                <w:rFonts w:cstheme="minorBidi"/>
                <w:color w:val="auto"/>
                <w:szCs w:val="20"/>
              </w:rPr>
              <w:t xml:space="preserve"> FGIII</w:t>
            </w:r>
          </w:p>
        </w:tc>
        <w:tc>
          <w:tcPr>
            <w:tcW w:w="2473" w:type="pct"/>
            <w:hideMark/>
          </w:tcPr>
          <w:p w:rsidR="00C8498E" w:rsidRDefault="00C8498E">
            <w:pPr>
              <w:autoSpaceDE/>
              <w:adjustRightInd/>
              <w:spacing w:after="0"/>
              <w:jc w:val="left"/>
              <w:rPr>
                <w:rFonts w:cstheme="minorBidi"/>
                <w:color w:val="auto"/>
                <w:szCs w:val="20"/>
              </w:rPr>
            </w:pPr>
            <w:r>
              <w:rPr>
                <w:rFonts w:ascii="Calibri" w:eastAsiaTheme="majorEastAsia" w:hAnsi="Calibri" w:cstheme="majorBidi"/>
                <w:bCs/>
                <w:i/>
                <w:iCs/>
                <w:noProof/>
                <w:color w:val="0C4DA2"/>
                <w:szCs w:val="22"/>
              </w:rPr>
              <w:t>Place of employment:</w:t>
            </w:r>
            <w:r>
              <w:rPr>
                <w:rFonts w:cstheme="minorBidi"/>
                <w:color w:val="auto"/>
                <w:szCs w:val="20"/>
              </w:rPr>
              <w:t xml:space="preserve"> Valenciennes, France</w:t>
            </w:r>
          </w:p>
        </w:tc>
      </w:tr>
      <w:tr w:rsidR="00C8498E" w:rsidTr="00A54BBB">
        <w:tc>
          <w:tcPr>
            <w:tcW w:w="2527" w:type="pct"/>
            <w:hideMark/>
          </w:tcPr>
          <w:p w:rsidR="00C8498E" w:rsidRDefault="00C8498E" w:rsidP="00E279B6">
            <w:pPr>
              <w:tabs>
                <w:tab w:val="left" w:pos="-720"/>
              </w:tabs>
              <w:suppressAutoHyphens/>
              <w:autoSpaceDE/>
              <w:adjustRightInd/>
              <w:spacing w:after="0"/>
              <w:rPr>
                <w:rFonts w:cstheme="minorBidi"/>
                <w:color w:val="auto"/>
                <w:szCs w:val="20"/>
              </w:rPr>
            </w:pPr>
            <w:r>
              <w:rPr>
                <w:rFonts w:ascii="Calibri" w:eastAsiaTheme="majorEastAsia" w:hAnsi="Calibri" w:cstheme="majorBidi"/>
                <w:bCs/>
                <w:i/>
                <w:iCs/>
                <w:noProof/>
                <w:color w:val="0C4DA2"/>
                <w:szCs w:val="22"/>
              </w:rPr>
              <w:t>Duration of contract:</w:t>
            </w:r>
            <w:r w:rsidR="00E279B6">
              <w:rPr>
                <w:rFonts w:cstheme="minorBidi"/>
                <w:color w:val="auto"/>
                <w:szCs w:val="20"/>
              </w:rPr>
              <w:t xml:space="preserve"> 4 years</w:t>
            </w:r>
          </w:p>
        </w:tc>
        <w:tc>
          <w:tcPr>
            <w:tcW w:w="2473" w:type="pct"/>
            <w:hideMark/>
          </w:tcPr>
          <w:p w:rsidR="00C8498E" w:rsidRDefault="00C8498E" w:rsidP="00C27040">
            <w:pPr>
              <w:autoSpaceDE/>
              <w:adjustRightInd/>
              <w:spacing w:after="0"/>
              <w:jc w:val="left"/>
              <w:rPr>
                <w:rFonts w:cstheme="minorBidi"/>
                <w:color w:val="auto"/>
                <w:szCs w:val="20"/>
              </w:rPr>
            </w:pPr>
            <w:r>
              <w:rPr>
                <w:rFonts w:ascii="Calibri" w:eastAsiaTheme="majorEastAsia" w:hAnsi="Calibri" w:cstheme="majorBidi"/>
                <w:bCs/>
                <w:i/>
                <w:iCs/>
                <w:noProof/>
                <w:color w:val="0C4DA2"/>
                <w:szCs w:val="22"/>
              </w:rPr>
              <w:t>Monthly basic salary:</w:t>
            </w:r>
            <w:r>
              <w:rPr>
                <w:rFonts w:cstheme="minorBidi"/>
                <w:b/>
                <w:color w:val="auto"/>
                <w:szCs w:val="20"/>
              </w:rPr>
              <w:t xml:space="preserve"> </w:t>
            </w:r>
            <w:r w:rsidR="00C27040">
              <w:rPr>
                <w:rFonts w:cstheme="minorBidi"/>
                <w:color w:val="002034" w:themeColor="text1"/>
                <w:szCs w:val="20"/>
              </w:rPr>
              <w:t>2</w:t>
            </w:r>
            <w:r w:rsidRPr="001719E4">
              <w:rPr>
                <w:rFonts w:cstheme="minorBidi"/>
                <w:color w:val="002034" w:themeColor="text1"/>
                <w:szCs w:val="20"/>
              </w:rPr>
              <w:t>.</w:t>
            </w:r>
            <w:r w:rsidR="00C27040">
              <w:rPr>
                <w:rFonts w:cstheme="minorBidi"/>
                <w:color w:val="002034" w:themeColor="text1"/>
                <w:szCs w:val="20"/>
              </w:rPr>
              <w:t>536</w:t>
            </w:r>
            <w:r w:rsidRPr="001719E4">
              <w:rPr>
                <w:rFonts w:cstheme="minorBidi"/>
                <w:color w:val="002034" w:themeColor="text1"/>
                <w:szCs w:val="20"/>
              </w:rPr>
              <w:t>,</w:t>
            </w:r>
            <w:r w:rsidR="00C27040">
              <w:rPr>
                <w:rFonts w:cstheme="minorBidi"/>
                <w:color w:val="002034" w:themeColor="text1"/>
                <w:szCs w:val="20"/>
              </w:rPr>
              <w:t>18</w:t>
            </w:r>
            <w:r w:rsidRPr="001719E4">
              <w:rPr>
                <w:rFonts w:cstheme="minorBidi"/>
                <w:color w:val="002034" w:themeColor="text1"/>
                <w:szCs w:val="20"/>
              </w:rPr>
              <w:t xml:space="preserve"> EUR with a weighting factor of 13,8 % (from 01/07/2016) plus specific allowances where applicable</w:t>
            </w:r>
          </w:p>
        </w:tc>
      </w:tr>
      <w:tr w:rsidR="00C8498E" w:rsidTr="00A54BBB">
        <w:tc>
          <w:tcPr>
            <w:tcW w:w="5000" w:type="pct"/>
            <w:gridSpan w:val="2"/>
            <w:hideMark/>
          </w:tcPr>
          <w:p w:rsidR="00C8498E" w:rsidRDefault="00C8498E">
            <w:pPr>
              <w:autoSpaceDE/>
              <w:adjustRightInd/>
              <w:spacing w:after="0"/>
              <w:jc w:val="left"/>
              <w:rPr>
                <w:rFonts w:cstheme="minorBidi"/>
                <w:color w:val="auto"/>
                <w:szCs w:val="20"/>
                <w:lang w:val="fr-BE"/>
              </w:rPr>
            </w:pPr>
            <w:r>
              <w:rPr>
                <w:rFonts w:ascii="Calibri" w:eastAsiaTheme="majorEastAsia" w:hAnsi="Calibri" w:cstheme="majorBidi"/>
                <w:bCs/>
                <w:i/>
                <w:iCs/>
                <w:noProof/>
                <w:color w:val="0C4DA2"/>
                <w:szCs w:val="22"/>
                <w:lang w:val="fr-BE"/>
              </w:rPr>
              <w:t>Unit:</w:t>
            </w:r>
            <w:r>
              <w:rPr>
                <w:rFonts w:cstheme="minorBidi"/>
                <w:color w:val="auto"/>
                <w:szCs w:val="20"/>
                <w:lang w:val="fr-BE"/>
              </w:rPr>
              <w:t xml:space="preserve"> see below</w:t>
            </w:r>
          </w:p>
        </w:tc>
      </w:tr>
      <w:tr w:rsidR="00C8498E" w:rsidTr="00A54BBB">
        <w:trPr>
          <w:trHeight w:val="415"/>
        </w:trPr>
        <w:tc>
          <w:tcPr>
            <w:tcW w:w="2527" w:type="pct"/>
            <w:hideMark/>
          </w:tcPr>
          <w:p w:rsidR="00C8498E" w:rsidRDefault="00C8498E">
            <w:pPr>
              <w:autoSpaceDE/>
              <w:adjustRightInd/>
              <w:spacing w:after="0"/>
              <w:jc w:val="left"/>
              <w:rPr>
                <w:rFonts w:cstheme="minorBidi"/>
                <w:b/>
                <w:color w:val="auto"/>
                <w:szCs w:val="20"/>
              </w:rPr>
            </w:pPr>
            <w:r>
              <w:rPr>
                <w:rFonts w:ascii="Calibri" w:eastAsiaTheme="majorEastAsia" w:hAnsi="Calibri" w:cstheme="majorBidi"/>
                <w:bCs/>
                <w:i/>
                <w:iCs/>
                <w:noProof/>
                <w:color w:val="0C4DA2"/>
                <w:szCs w:val="22"/>
              </w:rPr>
              <w:t xml:space="preserve">Applications to be sent by email only to mailbox: </w:t>
            </w:r>
            <w:r>
              <w:rPr>
                <w:rFonts w:cstheme="minorBidi"/>
                <w:color w:val="002034" w:themeColor="text1"/>
                <w:szCs w:val="20"/>
              </w:rPr>
              <w:t>jobs@era.europa.eu</w:t>
            </w:r>
          </w:p>
        </w:tc>
        <w:tc>
          <w:tcPr>
            <w:tcW w:w="2473" w:type="pct"/>
            <w:hideMark/>
          </w:tcPr>
          <w:p w:rsidR="00C8498E" w:rsidRDefault="00C8498E" w:rsidP="00A54BBB">
            <w:pPr>
              <w:autoSpaceDE/>
              <w:adjustRightInd/>
              <w:spacing w:after="0"/>
              <w:jc w:val="left"/>
              <w:rPr>
                <w:rFonts w:cstheme="minorBidi"/>
                <w:b/>
                <w:color w:val="auto"/>
                <w:szCs w:val="20"/>
              </w:rPr>
            </w:pPr>
            <w:r>
              <w:rPr>
                <w:rFonts w:ascii="Calibri" w:eastAsiaTheme="majorEastAsia" w:hAnsi="Calibri" w:cstheme="majorBidi"/>
                <w:bCs/>
                <w:i/>
                <w:iCs/>
                <w:noProof/>
                <w:color w:val="0C4DA2"/>
                <w:szCs w:val="22"/>
              </w:rPr>
              <w:t>Reserve list valid until:</w:t>
            </w:r>
            <w:r>
              <w:rPr>
                <w:rFonts w:cstheme="minorBidi"/>
                <w:b/>
                <w:color w:val="auto"/>
                <w:szCs w:val="20"/>
              </w:rPr>
              <w:t xml:space="preserve"> </w:t>
            </w:r>
            <w:r>
              <w:rPr>
                <w:rFonts w:cstheme="minorBidi"/>
                <w:color w:val="auto"/>
                <w:szCs w:val="20"/>
              </w:rPr>
              <w:t>31/12/201</w:t>
            </w:r>
            <w:r w:rsidR="00A54BBB">
              <w:rPr>
                <w:rFonts w:cstheme="minorBidi"/>
                <w:color w:val="auto"/>
                <w:szCs w:val="20"/>
              </w:rPr>
              <w:t>8</w:t>
            </w:r>
            <w:r>
              <w:rPr>
                <w:rFonts w:cstheme="minorBidi"/>
                <w:color w:val="auto"/>
                <w:szCs w:val="20"/>
              </w:rPr>
              <w:t xml:space="preserve"> (the validity of the reserve list may be extended)</w:t>
            </w:r>
          </w:p>
        </w:tc>
      </w:tr>
    </w:tbl>
    <w:p w:rsidR="00C8498E" w:rsidRDefault="00C8498E" w:rsidP="00C8498E">
      <w:pPr>
        <w:tabs>
          <w:tab w:val="left" w:pos="5355"/>
        </w:tabs>
        <w:autoSpaceDE/>
        <w:adjustRightInd/>
        <w:spacing w:after="0"/>
        <w:jc w:val="left"/>
        <w:rPr>
          <w:rFonts w:cstheme="minorBidi"/>
          <w:color w:val="auto"/>
          <w:szCs w:val="22"/>
        </w:rPr>
      </w:pPr>
    </w:p>
    <w:p w:rsidR="00C8498E" w:rsidRDefault="00C8498E" w:rsidP="00C8498E">
      <w:pPr>
        <w:autoSpaceDE/>
        <w:adjustRightInd/>
        <w:spacing w:after="0"/>
        <w:jc w:val="left"/>
        <w:rPr>
          <w:rFonts w:cstheme="minorBidi"/>
          <w:color w:val="auto"/>
          <w:szCs w:val="22"/>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C8498E" w:rsidTr="00A54BBB">
        <w:trPr>
          <w:trHeight w:val="247"/>
        </w:trPr>
        <w:tc>
          <w:tcPr>
            <w:tcW w:w="5000" w:type="pct"/>
            <w:vAlign w:val="center"/>
            <w:hideMark/>
          </w:tcPr>
          <w:p w:rsidR="00C8498E" w:rsidRDefault="00C8498E">
            <w:pPr>
              <w:autoSpaceDE/>
              <w:adjustRightInd/>
              <w:spacing w:after="0"/>
              <w:jc w:val="left"/>
              <w:rPr>
                <w:rFonts w:cstheme="minorBidi"/>
                <w:i/>
                <w:color w:val="auto"/>
                <w:szCs w:val="22"/>
              </w:rPr>
            </w:pPr>
            <w:r>
              <w:rPr>
                <w:rFonts w:cstheme="minorBidi"/>
                <w:i/>
                <w:color w:val="0C4DA2"/>
                <w:szCs w:val="22"/>
              </w:rPr>
              <w:t>THE AGENCY</w:t>
            </w:r>
          </w:p>
        </w:tc>
      </w:tr>
      <w:tr w:rsidR="00C8498E" w:rsidTr="00A54BBB">
        <w:trPr>
          <w:trHeight w:val="2235"/>
        </w:trPr>
        <w:tc>
          <w:tcPr>
            <w:tcW w:w="5000" w:type="pct"/>
          </w:tcPr>
          <w:p w:rsidR="00660E15" w:rsidRDefault="00C8498E">
            <w:r>
              <w:t xml:space="preserve">The European Union Agency for Railways (hereafter “the Agency”) has been established by Regulation (EU) 2016/796 of the European Parliament and of the Council of 11 May 2016. Our mission is to make the railway system work better for society, and we do this by contributing to creating a Single European Railway Area without frontiers guaranteeing a high level of safety, by developing a common approach to safety on the European Train Control Communication System (ERTMS), and by promoting simplified access for customers for the European rail sector. In addition, the Agency will become, from 2019 onwards, the European Authority to issue single EU-wide safety certificates to railway undertakings, to issue vehicle authorisations for operation in more than one country and to grant pre-approval for ERTMS infrastructure. </w:t>
            </w:r>
          </w:p>
          <w:p w:rsidR="00C8498E" w:rsidRDefault="00C8498E">
            <w:pPr>
              <w:rPr>
                <w:color w:val="002034" w:themeColor="text1"/>
              </w:rPr>
            </w:pPr>
            <w:r>
              <w:t>The Agency is based in Valenciennes (headquarters) and Lille (meeting center), France, and currently employs 160 staff.</w:t>
            </w:r>
          </w:p>
          <w:p w:rsidR="00C8498E" w:rsidRPr="008742E5" w:rsidRDefault="00C8498E">
            <w:pPr>
              <w:spacing w:after="0"/>
              <w:rPr>
                <w:rStyle w:val="Hyperlink"/>
                <w:color w:val="002034" w:themeColor="text1"/>
              </w:rPr>
            </w:pPr>
            <w:r w:rsidRPr="008742E5">
              <w:rPr>
                <w:color w:val="002034" w:themeColor="text1"/>
              </w:rPr>
              <w:t xml:space="preserve">For more information on the Agency, please consult our website: </w:t>
            </w:r>
            <w:hyperlink r:id="rId13" w:history="1">
              <w:r w:rsidRPr="008742E5">
                <w:rPr>
                  <w:rStyle w:val="Hyperlink"/>
                  <w:color w:val="002034" w:themeColor="text1"/>
                </w:rPr>
                <w:t>http://www.era.europa.eu</w:t>
              </w:r>
            </w:hyperlink>
          </w:p>
          <w:p w:rsidR="00C8498E" w:rsidRDefault="00C8498E">
            <w:pPr>
              <w:autoSpaceDE/>
              <w:adjustRightInd/>
              <w:spacing w:after="0"/>
              <w:rPr>
                <w:rFonts w:cstheme="minorBidi"/>
                <w:color w:val="auto"/>
                <w:szCs w:val="22"/>
              </w:rPr>
            </w:pPr>
          </w:p>
        </w:tc>
      </w:tr>
    </w:tbl>
    <w:p w:rsidR="007A3C29" w:rsidRDefault="007A3C29" w:rsidP="007A3C29">
      <w:pPr>
        <w:autoSpaceDE/>
        <w:adjustRightInd/>
        <w:spacing w:after="0"/>
        <w:rPr>
          <w:rFonts w:cstheme="minorBidi"/>
          <w:szCs w:val="22"/>
          <w:lang w:val="en-US"/>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7A3C29" w:rsidTr="00DF72F0">
        <w:trPr>
          <w:trHeight w:val="274"/>
        </w:trPr>
        <w:tc>
          <w:tcPr>
            <w:tcW w:w="5000" w:type="pct"/>
            <w:vAlign w:val="center"/>
            <w:hideMark/>
          </w:tcPr>
          <w:p w:rsidR="007A3C29" w:rsidRDefault="007A3C29" w:rsidP="00DF72F0">
            <w:pPr>
              <w:autoSpaceDE/>
              <w:adjustRightInd/>
              <w:spacing w:after="0"/>
              <w:jc w:val="left"/>
              <w:rPr>
                <w:rFonts w:cstheme="minorBidi"/>
                <w:i/>
                <w:color w:val="0C4DA2"/>
                <w:szCs w:val="22"/>
              </w:rPr>
            </w:pPr>
            <w:r>
              <w:rPr>
                <w:rFonts w:cstheme="minorBidi"/>
                <w:i/>
                <w:color w:val="0C4DA2"/>
                <w:szCs w:val="22"/>
              </w:rPr>
              <w:t>THE STRATEGY, RESEARCH AND INTERNATIONAL STANDARDS UNIT</w:t>
            </w:r>
          </w:p>
        </w:tc>
      </w:tr>
      <w:tr w:rsidR="007A3C29" w:rsidTr="00DF72F0">
        <w:tc>
          <w:tcPr>
            <w:tcW w:w="5000" w:type="pct"/>
          </w:tcPr>
          <w:p w:rsidR="007A3C29" w:rsidRPr="00992418" w:rsidRDefault="007A3C29" w:rsidP="00DF72F0">
            <w:pPr>
              <w:autoSpaceDE/>
              <w:autoSpaceDN/>
              <w:adjustRightInd/>
              <w:spacing w:after="0"/>
              <w:jc w:val="left"/>
              <w:rPr>
                <w:rFonts w:eastAsia="Times New Roman"/>
                <w:color w:val="002034" w:themeColor="text1"/>
                <w:szCs w:val="22"/>
                <w:lang w:val="en-US"/>
              </w:rPr>
            </w:pPr>
            <w:r w:rsidRPr="00992418">
              <w:rPr>
                <w:rFonts w:eastAsia="Times New Roman"/>
                <w:color w:val="002034" w:themeColor="text1"/>
                <w:szCs w:val="22"/>
                <w:lang w:val="en-US"/>
              </w:rPr>
              <w:t xml:space="preserve">The Strategy, Research and International Standards (SRIS) Unit facilitates the development of a common strategic vision for the Agency. The SRIS Unit supports the Agency in the promotion of European railway regulations and standards. </w:t>
            </w:r>
          </w:p>
          <w:p w:rsidR="007A3C29" w:rsidRPr="00992418" w:rsidRDefault="007A3C29" w:rsidP="00DF72F0">
            <w:pPr>
              <w:autoSpaceDE/>
              <w:autoSpaceDN/>
              <w:adjustRightInd/>
              <w:spacing w:after="0"/>
              <w:jc w:val="left"/>
              <w:rPr>
                <w:rFonts w:eastAsia="Times New Roman"/>
                <w:color w:val="002034" w:themeColor="text1"/>
                <w:szCs w:val="22"/>
                <w:lang w:val="en-US"/>
              </w:rPr>
            </w:pPr>
          </w:p>
          <w:p w:rsidR="007A3C29" w:rsidRPr="00992418" w:rsidRDefault="007A3C29" w:rsidP="00DF72F0">
            <w:pPr>
              <w:autoSpaceDE/>
              <w:autoSpaceDN/>
              <w:adjustRightInd/>
              <w:spacing w:after="0"/>
              <w:jc w:val="left"/>
              <w:rPr>
                <w:rFonts w:eastAsia="Times New Roman"/>
                <w:color w:val="002034" w:themeColor="text1"/>
                <w:szCs w:val="22"/>
                <w:lang w:val="en-US"/>
              </w:rPr>
            </w:pPr>
            <w:r w:rsidRPr="00992418">
              <w:rPr>
                <w:rFonts w:eastAsia="Times New Roman"/>
                <w:color w:val="002034" w:themeColor="text1"/>
                <w:szCs w:val="22"/>
                <w:lang w:val="en-US"/>
              </w:rPr>
              <w:t>The tasks of the SRIS Unit include:</w:t>
            </w:r>
          </w:p>
          <w:p w:rsidR="007A3C29" w:rsidRPr="00992418" w:rsidRDefault="007A3C29" w:rsidP="00DF72F0">
            <w:pPr>
              <w:pStyle w:val="ERAbulletpoint"/>
              <w:rPr>
                <w:color w:val="002034" w:themeColor="text1"/>
                <w:lang w:val="en-US"/>
              </w:rPr>
            </w:pPr>
            <w:r w:rsidRPr="00992418">
              <w:rPr>
                <w:color w:val="002034" w:themeColor="text1"/>
                <w:lang w:val="en-US"/>
              </w:rPr>
              <w:t>Development of the Strategic Vision</w:t>
            </w:r>
            <w:r w:rsidR="008742E5">
              <w:rPr>
                <w:color w:val="002034" w:themeColor="text1"/>
                <w:lang w:val="en-US"/>
              </w:rPr>
              <w:t>;</w:t>
            </w:r>
          </w:p>
          <w:p w:rsidR="007A3C29" w:rsidRPr="00992418" w:rsidRDefault="007A3C29" w:rsidP="00DF72F0">
            <w:pPr>
              <w:pStyle w:val="ERAbulletpoint"/>
              <w:rPr>
                <w:color w:val="002034" w:themeColor="text1"/>
                <w:lang w:val="en-US"/>
              </w:rPr>
            </w:pPr>
            <w:r w:rsidRPr="00992418">
              <w:rPr>
                <w:color w:val="002034" w:themeColor="text1"/>
                <w:lang w:val="en-US"/>
              </w:rPr>
              <w:t>Development of a consistent and common understanding of the regulatory framework across the Agency</w:t>
            </w:r>
            <w:r w:rsidR="008742E5">
              <w:rPr>
                <w:color w:val="002034" w:themeColor="text1"/>
                <w:lang w:val="en-US"/>
              </w:rPr>
              <w:t>;</w:t>
            </w:r>
          </w:p>
          <w:p w:rsidR="007A3C29" w:rsidRPr="00992418" w:rsidRDefault="007A3C29" w:rsidP="00DF72F0">
            <w:pPr>
              <w:pStyle w:val="ERAbulletpoint"/>
              <w:rPr>
                <w:color w:val="002034" w:themeColor="text1"/>
                <w:lang w:val="en-US"/>
              </w:rPr>
            </w:pPr>
            <w:r w:rsidRPr="00992418">
              <w:rPr>
                <w:color w:val="002034" w:themeColor="text1"/>
                <w:lang w:val="en-US"/>
              </w:rPr>
              <w:t>Coordination of the Agency’s Research Activities</w:t>
            </w:r>
            <w:r w:rsidR="008742E5">
              <w:rPr>
                <w:color w:val="002034" w:themeColor="text1"/>
                <w:lang w:val="en-US"/>
              </w:rPr>
              <w:t>;</w:t>
            </w:r>
          </w:p>
          <w:p w:rsidR="007A3C29" w:rsidRPr="00992418" w:rsidRDefault="007A3C29" w:rsidP="00DF72F0">
            <w:pPr>
              <w:pStyle w:val="ERAbulletpoint"/>
              <w:rPr>
                <w:color w:val="002034" w:themeColor="text1"/>
                <w:lang w:val="en-US"/>
              </w:rPr>
            </w:pPr>
            <w:r w:rsidRPr="00992418">
              <w:rPr>
                <w:color w:val="002034" w:themeColor="text1"/>
                <w:lang w:val="en-US"/>
              </w:rPr>
              <w:t>Coordination of the Agency’s contribution to the development of international regulations and standards for railways</w:t>
            </w:r>
            <w:r w:rsidR="008742E5">
              <w:rPr>
                <w:color w:val="002034" w:themeColor="text1"/>
                <w:lang w:val="en-US"/>
              </w:rPr>
              <w:t>;</w:t>
            </w:r>
          </w:p>
          <w:p w:rsidR="007A3C29" w:rsidRPr="00992418" w:rsidRDefault="007A3C29" w:rsidP="00DF72F0">
            <w:pPr>
              <w:pStyle w:val="ERAbulletpoint"/>
              <w:rPr>
                <w:color w:val="002034" w:themeColor="text1"/>
                <w:lang w:val="en-US"/>
              </w:rPr>
            </w:pPr>
            <w:r w:rsidRPr="00992418">
              <w:rPr>
                <w:color w:val="002034" w:themeColor="text1"/>
                <w:lang w:val="en-US"/>
              </w:rPr>
              <w:t>Management of Stakeholder Relat</w:t>
            </w:r>
            <w:r w:rsidR="008742E5">
              <w:rPr>
                <w:color w:val="002034" w:themeColor="text1"/>
                <w:lang w:val="en-US"/>
              </w:rPr>
              <w:t>ions with Representative Bodies;</w:t>
            </w:r>
          </w:p>
          <w:p w:rsidR="007A3C29" w:rsidRPr="0021341B" w:rsidRDefault="007A3C29" w:rsidP="00DF72F0">
            <w:pPr>
              <w:pStyle w:val="ERAbulletpoint"/>
              <w:rPr>
                <w:rFonts w:ascii="Verdana" w:hAnsi="Verdana"/>
                <w:sz w:val="20"/>
                <w:szCs w:val="20"/>
                <w:lang w:val="en-US"/>
              </w:rPr>
            </w:pPr>
            <w:r w:rsidRPr="00992418">
              <w:rPr>
                <w:color w:val="002034" w:themeColor="text1"/>
                <w:lang w:val="en-US"/>
              </w:rPr>
              <w:t>Management of International Relations of the Agency</w:t>
            </w:r>
            <w:r w:rsidR="008742E5">
              <w:rPr>
                <w:color w:val="002034" w:themeColor="text1"/>
                <w:lang w:val="en-US"/>
              </w:rPr>
              <w:t>.</w:t>
            </w:r>
          </w:p>
        </w:tc>
      </w:tr>
    </w:tbl>
    <w:p w:rsidR="00C8498E" w:rsidRDefault="00C8498E" w:rsidP="00C8498E">
      <w:pPr>
        <w:autoSpaceDE/>
        <w:adjustRightInd/>
        <w:spacing w:after="0"/>
        <w:rPr>
          <w:rFonts w:cstheme="minorBidi"/>
          <w:szCs w:val="22"/>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C8498E" w:rsidTr="002F1691">
        <w:trPr>
          <w:trHeight w:val="239"/>
        </w:trPr>
        <w:tc>
          <w:tcPr>
            <w:tcW w:w="5000" w:type="pct"/>
            <w:vAlign w:val="center"/>
            <w:hideMark/>
          </w:tcPr>
          <w:p w:rsidR="00C8498E" w:rsidRDefault="00C8498E">
            <w:pPr>
              <w:autoSpaceDE/>
              <w:adjustRightInd/>
              <w:spacing w:after="0"/>
              <w:jc w:val="left"/>
              <w:rPr>
                <w:rFonts w:cstheme="minorBidi"/>
                <w:i/>
                <w:color w:val="0C4DA2"/>
                <w:szCs w:val="22"/>
              </w:rPr>
            </w:pPr>
            <w:r>
              <w:rPr>
                <w:rFonts w:cstheme="minorBidi"/>
                <w:i/>
                <w:color w:val="0C4DA2"/>
                <w:szCs w:val="22"/>
              </w:rPr>
              <w:t>APPLICATION PROCEDURE</w:t>
            </w:r>
          </w:p>
        </w:tc>
      </w:tr>
      <w:tr w:rsidR="00C8498E" w:rsidTr="002F1691">
        <w:tc>
          <w:tcPr>
            <w:tcW w:w="5000" w:type="pct"/>
          </w:tcPr>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 xml:space="preserve">For applications </w:t>
            </w:r>
            <w:r w:rsidRPr="007C0770">
              <w:rPr>
                <w:rFonts w:ascii="Calibri" w:eastAsiaTheme="majorEastAsia" w:hAnsi="Calibri" w:cstheme="majorBidi"/>
                <w:b/>
                <w:bCs/>
                <w:color w:val="002034" w:themeColor="text1"/>
                <w:szCs w:val="22"/>
              </w:rPr>
              <w:t>to be valid</w:t>
            </w:r>
            <w:r w:rsidRPr="007C0770">
              <w:rPr>
                <w:rFonts w:cstheme="minorBidi"/>
                <w:color w:val="002034" w:themeColor="text1"/>
                <w:szCs w:val="22"/>
              </w:rPr>
              <w:t>, the candidates must submit the following documents:</w:t>
            </w:r>
          </w:p>
          <w:p w:rsidR="00C8498E" w:rsidRPr="007C0770" w:rsidRDefault="00C8498E" w:rsidP="00A54BBB">
            <w:pPr>
              <w:pStyle w:val="ERAbulletpoint"/>
              <w:rPr>
                <w:color w:val="002034" w:themeColor="text1"/>
              </w:rPr>
            </w:pPr>
            <w:r w:rsidRPr="007C0770">
              <w:rPr>
                <w:color w:val="002034" w:themeColor="text1"/>
              </w:rPr>
              <w:t>A detailed curriculum vitae (EU CV Format only). Please consult the link below:</w:t>
            </w:r>
          </w:p>
          <w:p w:rsidR="00C8498E" w:rsidRPr="007C0770" w:rsidRDefault="007123C7" w:rsidP="00A54BBB">
            <w:pPr>
              <w:pStyle w:val="ERAbulletpoint"/>
              <w:numPr>
                <w:ilvl w:val="0"/>
                <w:numId w:val="0"/>
              </w:numPr>
              <w:ind w:left="851"/>
              <w:rPr>
                <w:color w:val="002034" w:themeColor="text1"/>
                <w:szCs w:val="20"/>
              </w:rPr>
            </w:pPr>
            <w:hyperlink r:id="rId14" w:history="1">
              <w:r w:rsidR="00C8498E" w:rsidRPr="007C0770">
                <w:rPr>
                  <w:rStyle w:val="Hyperlink"/>
                  <w:color w:val="002034" w:themeColor="text1"/>
                  <w:szCs w:val="20"/>
                </w:rPr>
                <w:t>http://europass.cedefop.europa.eu/en/documents/curriculum-vitae/templates-instructions</w:t>
              </w:r>
            </w:hyperlink>
          </w:p>
          <w:p w:rsidR="00C8498E" w:rsidRPr="007C0770" w:rsidRDefault="00C8498E" w:rsidP="00A54BBB">
            <w:pPr>
              <w:pStyle w:val="ERAbulletpoint"/>
              <w:rPr>
                <w:color w:val="002034" w:themeColor="text1"/>
              </w:rPr>
            </w:pPr>
            <w:r w:rsidRPr="007C0770">
              <w:rPr>
                <w:color w:val="002034" w:themeColor="text1"/>
              </w:rPr>
              <w:t>A motivation letter of no more than 2 pages, explaining why the candidate is interested in the post and what her/his added value would be to the Agency, if selected;</w:t>
            </w:r>
          </w:p>
          <w:p w:rsidR="00C8498E" w:rsidRPr="007C0770" w:rsidRDefault="00C8498E" w:rsidP="00A54BBB">
            <w:pPr>
              <w:pStyle w:val="ERAbulletpoint"/>
              <w:rPr>
                <w:color w:val="002034" w:themeColor="text1"/>
              </w:rPr>
            </w:pPr>
            <w:r w:rsidRPr="007C0770">
              <w:rPr>
                <w:color w:val="002034" w:themeColor="text1"/>
              </w:rPr>
              <w:t>The eligibility grid (see annex).</w:t>
            </w:r>
          </w:p>
          <w:p w:rsidR="00C8498E" w:rsidRPr="007C0770" w:rsidRDefault="00C8498E">
            <w:pPr>
              <w:spacing w:before="120" w:after="0"/>
              <w:contextualSpacing/>
              <w:jc w:val="left"/>
              <w:rPr>
                <w:rFonts w:cstheme="minorBidi"/>
                <w:color w:val="002034" w:themeColor="text1"/>
                <w:szCs w:val="20"/>
              </w:rPr>
            </w:pPr>
          </w:p>
          <w:p w:rsidR="00C8498E" w:rsidRPr="007C0770" w:rsidRDefault="00C8498E">
            <w:pPr>
              <w:autoSpaceDE/>
              <w:adjustRightInd/>
              <w:spacing w:after="0"/>
              <w:rPr>
                <w:rFonts w:eastAsiaTheme="majorEastAsia" w:cstheme="majorBidi"/>
                <w:b/>
                <w:bCs/>
                <w:color w:val="002034" w:themeColor="text1"/>
                <w:szCs w:val="22"/>
              </w:rPr>
            </w:pPr>
            <w:r w:rsidRPr="007C0770">
              <w:rPr>
                <w:rFonts w:eastAsiaTheme="majorEastAsia" w:cstheme="majorBidi"/>
                <w:b/>
                <w:bCs/>
                <w:color w:val="002034" w:themeColor="text1"/>
                <w:szCs w:val="22"/>
              </w:rPr>
              <w:t>Failure to comply with the above instructions will result in the exclusion from the selection procedure.</w:t>
            </w:r>
          </w:p>
          <w:p w:rsidR="00C8498E" w:rsidRPr="007C0770" w:rsidRDefault="00C8498E">
            <w:pPr>
              <w:autoSpaceDE/>
              <w:adjustRightInd/>
              <w:spacing w:after="0"/>
              <w:rPr>
                <w:rFonts w:cstheme="minorBidi"/>
                <w:b/>
                <w:color w:val="002034" w:themeColor="text1"/>
                <w:szCs w:val="20"/>
              </w:rPr>
            </w:pP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The working language of the Agency being English, candidates are encouraged to apply in English to facilitate the selection process.</w:t>
            </w:r>
          </w:p>
          <w:p w:rsidR="00C8498E" w:rsidRPr="007C0770" w:rsidRDefault="00C8498E">
            <w:pPr>
              <w:autoSpaceDE/>
              <w:adjustRightInd/>
              <w:spacing w:after="0"/>
              <w:rPr>
                <w:rFonts w:cstheme="minorBidi"/>
                <w:color w:val="002034" w:themeColor="text1"/>
                <w:szCs w:val="20"/>
              </w:rPr>
            </w:pPr>
          </w:p>
          <w:p w:rsidR="00C8498E" w:rsidRPr="007C0770" w:rsidRDefault="00C8498E">
            <w:pPr>
              <w:autoSpaceDE/>
              <w:adjustRightInd/>
              <w:spacing w:after="0"/>
              <w:rPr>
                <w:rFonts w:cstheme="minorBidi"/>
                <w:color w:val="002034" w:themeColor="text1"/>
                <w:szCs w:val="20"/>
              </w:rPr>
            </w:pPr>
            <w:r w:rsidRPr="007C0770">
              <w:rPr>
                <w:rFonts w:cstheme="minorBidi"/>
                <w:color w:val="002034" w:themeColor="text1"/>
                <w:szCs w:val="20"/>
              </w:rPr>
              <w:t xml:space="preserve">Applications must be sent by email to mailbox </w:t>
            </w:r>
            <w:hyperlink r:id="rId15" w:history="1">
              <w:r w:rsidRPr="007C0770">
                <w:rPr>
                  <w:rStyle w:val="Hyperlink"/>
                  <w:rFonts w:cstheme="minorBidi"/>
                  <w:b/>
                  <w:color w:val="002034" w:themeColor="text1"/>
                  <w:szCs w:val="20"/>
                </w:rPr>
                <w:t>jobs@era.europa.eu</w:t>
              </w:r>
            </w:hyperlink>
            <w:r w:rsidRPr="007C0770">
              <w:rPr>
                <w:rFonts w:cstheme="minorBidi"/>
                <w:color w:val="002034" w:themeColor="text1"/>
                <w:szCs w:val="20"/>
              </w:rPr>
              <w:t xml:space="preserve"> until </w:t>
            </w:r>
            <w:r w:rsidR="007123C7">
              <w:rPr>
                <w:rFonts w:cstheme="minorBidi"/>
                <w:b/>
                <w:color w:val="002034" w:themeColor="text1"/>
                <w:szCs w:val="20"/>
              </w:rPr>
              <w:t>07</w:t>
            </w:r>
            <w:r w:rsidRPr="007C0770">
              <w:rPr>
                <w:rFonts w:cstheme="minorBidi"/>
                <w:b/>
                <w:color w:val="002034" w:themeColor="text1"/>
                <w:szCs w:val="20"/>
              </w:rPr>
              <w:t>/</w:t>
            </w:r>
            <w:r w:rsidR="00A54BBB" w:rsidRPr="007C0770">
              <w:rPr>
                <w:rFonts w:cstheme="minorBidi"/>
                <w:b/>
                <w:color w:val="002034" w:themeColor="text1"/>
                <w:szCs w:val="20"/>
              </w:rPr>
              <w:t>0</w:t>
            </w:r>
            <w:r w:rsidR="008742E5">
              <w:rPr>
                <w:rFonts w:cstheme="minorBidi"/>
                <w:b/>
                <w:color w:val="002034" w:themeColor="text1"/>
                <w:szCs w:val="20"/>
              </w:rPr>
              <w:t>4</w:t>
            </w:r>
            <w:r w:rsidRPr="007C0770">
              <w:rPr>
                <w:rFonts w:cstheme="minorBidi"/>
                <w:b/>
                <w:color w:val="002034" w:themeColor="text1"/>
                <w:szCs w:val="20"/>
              </w:rPr>
              <w:t>/201</w:t>
            </w:r>
            <w:r w:rsidR="00A54BBB" w:rsidRPr="007C0770">
              <w:rPr>
                <w:rFonts w:cstheme="minorBidi"/>
                <w:b/>
                <w:color w:val="002034" w:themeColor="text1"/>
                <w:szCs w:val="20"/>
              </w:rPr>
              <w:t>7</w:t>
            </w:r>
            <w:r w:rsidRPr="007C0770">
              <w:rPr>
                <w:rFonts w:cstheme="minorBidi"/>
                <w:color w:val="002034" w:themeColor="text1"/>
                <w:szCs w:val="20"/>
              </w:rPr>
              <w:t xml:space="preserve"> at 23.59 CET (Valenciennes local time) at the latest, </w:t>
            </w:r>
            <w:r w:rsidRPr="007C0770">
              <w:rPr>
                <w:rFonts w:cstheme="minorBidi"/>
                <w:b/>
                <w:color w:val="002034" w:themeColor="text1"/>
                <w:szCs w:val="20"/>
              </w:rPr>
              <w:t>clearly indicating the call for applications reference number in the subject line.</w:t>
            </w:r>
          </w:p>
          <w:p w:rsidR="00C8498E" w:rsidRPr="007C0770" w:rsidRDefault="00C8498E">
            <w:pPr>
              <w:autoSpaceDE/>
              <w:adjustRightInd/>
              <w:spacing w:after="0"/>
              <w:rPr>
                <w:rFonts w:cstheme="minorBidi"/>
                <w:color w:val="002034" w:themeColor="text1"/>
                <w:szCs w:val="20"/>
              </w:rPr>
            </w:pPr>
          </w:p>
          <w:p w:rsidR="00C8498E" w:rsidRPr="007C0770" w:rsidRDefault="00C8498E">
            <w:pPr>
              <w:autoSpaceDE/>
              <w:adjustRightInd/>
              <w:spacing w:after="0"/>
              <w:rPr>
                <w:rFonts w:cstheme="minorBidi"/>
                <w:color w:val="002034" w:themeColor="text1"/>
                <w:szCs w:val="20"/>
              </w:rPr>
            </w:pPr>
            <w:r w:rsidRPr="007C0770">
              <w:rPr>
                <w:rFonts w:cstheme="minorBidi"/>
                <w:color w:val="002034" w:themeColor="text1"/>
                <w:szCs w:val="22"/>
              </w:rPr>
              <w:t>Please note that applications submitted by fax or postal mail shall not be taken into consideration</w:t>
            </w:r>
            <w:r w:rsidRPr="007C0770">
              <w:rPr>
                <w:rFonts w:cstheme="minorBidi"/>
                <w:color w:val="002034" w:themeColor="text1"/>
                <w:szCs w:val="20"/>
              </w:rPr>
              <w:t>.</w:t>
            </w:r>
          </w:p>
          <w:p w:rsidR="00C8498E" w:rsidRPr="007C0770" w:rsidRDefault="00C8498E">
            <w:pPr>
              <w:autoSpaceDE/>
              <w:adjustRightInd/>
              <w:spacing w:after="0"/>
              <w:rPr>
                <w:rFonts w:cstheme="minorBidi"/>
                <w:color w:val="002034" w:themeColor="text1"/>
                <w:szCs w:val="22"/>
              </w:rPr>
            </w:pP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If at any stage in the procedure, it is established that the information provided by a candidate is incorrect, the candidate in question may be disqualified.</w:t>
            </w:r>
          </w:p>
          <w:p w:rsidR="00C8498E" w:rsidRPr="007C0770" w:rsidRDefault="00C8498E">
            <w:pPr>
              <w:autoSpaceDE/>
              <w:adjustRightInd/>
              <w:spacing w:after="0"/>
              <w:rPr>
                <w:rFonts w:cstheme="minorBidi"/>
                <w:color w:val="002034" w:themeColor="text1"/>
                <w:szCs w:val="22"/>
              </w:rPr>
            </w:pP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 xml:space="preserve">It is forbidden for candidates to make direct or indirect contact with the members of the Selection Committee, or for anyone to do so on their behalf. The Authority Authorised to Conclude Contracts </w:t>
            </w:r>
            <w:r w:rsidR="00431443">
              <w:rPr>
                <w:rFonts w:cstheme="minorBidi"/>
                <w:color w:val="002034" w:themeColor="text1"/>
                <w:szCs w:val="22"/>
              </w:rPr>
              <w:t xml:space="preserve">by delegation </w:t>
            </w:r>
            <w:r w:rsidRPr="007C0770">
              <w:rPr>
                <w:rFonts w:cstheme="minorBidi"/>
                <w:color w:val="002034" w:themeColor="text1"/>
                <w:szCs w:val="22"/>
              </w:rPr>
              <w:t>(hereinafter AACC) reserves the right to disqualify any candidate who disregards this instruction.</w:t>
            </w:r>
          </w:p>
          <w:p w:rsidR="00C8498E" w:rsidRPr="007C0770" w:rsidRDefault="00C8498E">
            <w:pPr>
              <w:autoSpaceDE/>
              <w:adjustRightInd/>
              <w:spacing w:after="0"/>
              <w:rPr>
                <w:rFonts w:cstheme="minorBidi"/>
                <w:color w:val="002034" w:themeColor="text1"/>
                <w:szCs w:val="22"/>
              </w:rPr>
            </w:pPr>
          </w:p>
          <w:p w:rsidR="00C8498E" w:rsidRPr="007C0770" w:rsidRDefault="00C8498E">
            <w:pPr>
              <w:autoSpaceDE/>
              <w:adjustRightInd/>
              <w:spacing w:after="0"/>
              <w:rPr>
                <w:rFonts w:cstheme="minorBidi"/>
                <w:color w:val="002034" w:themeColor="text1"/>
                <w:szCs w:val="20"/>
              </w:rPr>
            </w:pPr>
            <w:r w:rsidRPr="007C0770">
              <w:rPr>
                <w:rFonts w:cstheme="minorBidi"/>
                <w:color w:val="002034" w:themeColor="text1"/>
                <w:szCs w:val="20"/>
              </w:rPr>
              <w:t>A reserve list will be established, valid until</w:t>
            </w:r>
            <w:r w:rsidRPr="007C0770">
              <w:rPr>
                <w:rFonts w:cstheme="minorBidi"/>
                <w:i/>
                <w:color w:val="002034" w:themeColor="text1"/>
                <w:szCs w:val="20"/>
              </w:rPr>
              <w:t xml:space="preserve"> </w:t>
            </w:r>
            <w:r w:rsidRPr="007C0770">
              <w:rPr>
                <w:rFonts w:cstheme="minorBidi"/>
                <w:b/>
                <w:color w:val="002034" w:themeColor="text1"/>
                <w:szCs w:val="20"/>
              </w:rPr>
              <w:t>31/12/201</w:t>
            </w:r>
            <w:r w:rsidR="00A54BBB" w:rsidRPr="007C0770">
              <w:rPr>
                <w:rFonts w:cstheme="minorBidi"/>
                <w:b/>
                <w:color w:val="002034" w:themeColor="text1"/>
                <w:szCs w:val="20"/>
              </w:rPr>
              <w:t>8</w:t>
            </w:r>
            <w:r w:rsidRPr="007C0770">
              <w:rPr>
                <w:rFonts w:cstheme="minorBidi"/>
                <w:b/>
                <w:color w:val="002034" w:themeColor="text1"/>
                <w:szCs w:val="20"/>
              </w:rPr>
              <w:t>.</w:t>
            </w:r>
            <w:r w:rsidRPr="007C0770">
              <w:rPr>
                <w:rFonts w:cstheme="minorBidi"/>
                <w:color w:val="002034" w:themeColor="text1"/>
                <w:szCs w:val="20"/>
              </w:rPr>
              <w:t xml:space="preserve"> The validity of the reserve list may be extended if the AACC so decides. The reserve list may be used for the engagement for other posts carrying the same profile as the one described above.</w:t>
            </w:r>
          </w:p>
          <w:p w:rsidR="00C8498E" w:rsidRPr="007C0770" w:rsidRDefault="00C8498E">
            <w:pPr>
              <w:autoSpaceDE/>
              <w:adjustRightInd/>
              <w:spacing w:after="0"/>
              <w:rPr>
                <w:rFonts w:cstheme="minorBidi"/>
                <w:color w:val="002034" w:themeColor="text1"/>
                <w:szCs w:val="20"/>
              </w:rPr>
            </w:pPr>
          </w:p>
          <w:p w:rsidR="00C8498E" w:rsidRPr="007C0770" w:rsidRDefault="00C8498E">
            <w:pPr>
              <w:keepNext/>
              <w:keepLines/>
              <w:autoSpaceDE/>
              <w:adjustRightInd/>
              <w:spacing w:after="0"/>
              <w:outlineLvl w:val="3"/>
              <w:rPr>
                <w:rFonts w:cstheme="minorBidi"/>
                <w:b/>
                <w:color w:val="002034" w:themeColor="text1"/>
                <w:szCs w:val="22"/>
              </w:rPr>
            </w:pPr>
            <w:r w:rsidRPr="007C0770">
              <w:rPr>
                <w:rFonts w:cstheme="minorBidi"/>
                <w:b/>
                <w:color w:val="002034" w:themeColor="text1"/>
                <w:szCs w:val="22"/>
              </w:rPr>
              <w:t>Please note that due to the large numbers of applications we might receive by the submission deadline, the system may encounter problems processing large amounts of data. Applicants are therefore advised to send their application well ahead of the deadline.</w:t>
            </w:r>
          </w:p>
          <w:p w:rsidR="00C8498E" w:rsidRPr="007C0770" w:rsidRDefault="00C8498E">
            <w:pPr>
              <w:autoSpaceDE/>
              <w:adjustRightInd/>
              <w:spacing w:after="0"/>
              <w:rPr>
                <w:rFonts w:cstheme="minorBidi"/>
                <w:b/>
                <w:color w:val="002034" w:themeColor="text1"/>
                <w:szCs w:val="20"/>
              </w:rPr>
            </w:pPr>
          </w:p>
          <w:p w:rsidR="00C8498E" w:rsidRPr="007C0770" w:rsidRDefault="00C8498E">
            <w:pPr>
              <w:autoSpaceDE/>
              <w:adjustRightInd/>
              <w:spacing w:after="0"/>
              <w:rPr>
                <w:rFonts w:cstheme="minorBidi"/>
                <w:color w:val="002034" w:themeColor="text1"/>
                <w:szCs w:val="22"/>
              </w:rPr>
            </w:pPr>
            <w:r w:rsidRPr="007C0770">
              <w:rPr>
                <w:rFonts w:cstheme="minorBidi"/>
                <w:b/>
                <w:color w:val="002034" w:themeColor="text1"/>
                <w:szCs w:val="20"/>
              </w:rPr>
              <w:t>Important:</w:t>
            </w:r>
            <w:r w:rsidRPr="007C0770">
              <w:rPr>
                <w:rFonts w:cstheme="minorBidi"/>
                <w:color w:val="002034" w:themeColor="text1"/>
                <w:szCs w:val="20"/>
              </w:rPr>
              <w:t xml:space="preserve"> </w:t>
            </w:r>
            <w:r w:rsidRPr="007C0770">
              <w:rPr>
                <w:rFonts w:cstheme="minorBidi"/>
                <w:color w:val="002034" w:themeColor="text1"/>
                <w:szCs w:val="22"/>
              </w:rPr>
              <w:t>Supporting documents (e.g. certified copies of degrees/diplomas, proof of experience, etc.) should NOT be sent at this stage but may be requested at a later stage of the procedure. No documents will be sent back to candidates</w:t>
            </w:r>
          </w:p>
          <w:p w:rsidR="00C8498E" w:rsidRDefault="00C8498E">
            <w:pPr>
              <w:autoSpaceDE/>
              <w:adjustRightInd/>
              <w:spacing w:after="0"/>
              <w:rPr>
                <w:rFonts w:cstheme="minorBidi"/>
                <w:color w:val="auto"/>
                <w:szCs w:val="20"/>
              </w:rPr>
            </w:pPr>
          </w:p>
        </w:tc>
      </w:tr>
    </w:tbl>
    <w:p w:rsidR="00C8498E" w:rsidRDefault="00C8498E" w:rsidP="00C8498E">
      <w:pPr>
        <w:autoSpaceDE/>
        <w:adjustRightInd/>
        <w:spacing w:after="0"/>
        <w:jc w:val="left"/>
        <w:rPr>
          <w:rFonts w:cstheme="minorBidi"/>
          <w:color w:val="auto"/>
          <w:szCs w:val="20"/>
        </w:rPr>
      </w:pPr>
    </w:p>
    <w:p w:rsidR="00C8498E" w:rsidRDefault="00C8498E" w:rsidP="00C8498E">
      <w:pPr>
        <w:autoSpaceDE/>
        <w:adjustRightInd/>
        <w:spacing w:after="0"/>
        <w:jc w:val="left"/>
        <w:rPr>
          <w:rFonts w:cstheme="minorBidi"/>
          <w:color w:val="auto"/>
          <w:szCs w:val="20"/>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9629"/>
      </w:tblGrid>
      <w:tr w:rsidR="00C8498E" w:rsidTr="00A54BBB">
        <w:trPr>
          <w:trHeight w:val="235"/>
        </w:trPr>
        <w:tc>
          <w:tcPr>
            <w:tcW w:w="5000" w:type="pct"/>
            <w:vAlign w:val="center"/>
            <w:hideMark/>
          </w:tcPr>
          <w:p w:rsidR="00C8498E" w:rsidRDefault="00C8498E">
            <w:pPr>
              <w:autoSpaceDE/>
              <w:adjustRightInd/>
              <w:spacing w:after="0"/>
              <w:jc w:val="left"/>
              <w:rPr>
                <w:rFonts w:cstheme="minorBidi"/>
                <w:i/>
                <w:color w:val="0C4DA2"/>
                <w:szCs w:val="22"/>
              </w:rPr>
            </w:pPr>
            <w:r>
              <w:rPr>
                <w:rFonts w:cstheme="minorBidi"/>
                <w:i/>
                <w:color w:val="0C4DA2"/>
                <w:szCs w:val="22"/>
              </w:rPr>
              <w:t>SELECTION PROCEDURE</w:t>
            </w:r>
          </w:p>
        </w:tc>
      </w:tr>
      <w:tr w:rsidR="00C8498E" w:rsidTr="00A54BBB">
        <w:trPr>
          <w:trHeight w:val="1125"/>
        </w:trPr>
        <w:tc>
          <w:tcPr>
            <w:tcW w:w="5000" w:type="pct"/>
          </w:tcPr>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The selection will be organised as below:</w:t>
            </w:r>
          </w:p>
          <w:p w:rsidR="00C8498E" w:rsidRPr="007C0770" w:rsidRDefault="00C8498E" w:rsidP="00C8498E">
            <w:pPr>
              <w:numPr>
                <w:ilvl w:val="0"/>
                <w:numId w:val="20"/>
              </w:numPr>
              <w:autoSpaceDE/>
              <w:adjustRightInd/>
              <w:spacing w:after="0" w:line="240" w:lineRule="exact"/>
              <w:ind w:left="896" w:hanging="357"/>
              <w:rPr>
                <w:rFonts w:cstheme="minorBidi"/>
                <w:color w:val="002034" w:themeColor="text1"/>
                <w:szCs w:val="22"/>
              </w:rPr>
            </w:pPr>
            <w:r w:rsidRPr="007C0770">
              <w:rPr>
                <w:rFonts w:cstheme="minorBidi"/>
                <w:color w:val="002034" w:themeColor="text1"/>
                <w:szCs w:val="22"/>
              </w:rPr>
              <w:t>The Selection Committee checks the validity and eligibility criteria of all applications,</w:t>
            </w:r>
          </w:p>
          <w:p w:rsidR="00C8498E" w:rsidRPr="007C0770" w:rsidRDefault="00C8498E" w:rsidP="00C8498E">
            <w:pPr>
              <w:numPr>
                <w:ilvl w:val="0"/>
                <w:numId w:val="20"/>
              </w:numPr>
              <w:autoSpaceDE/>
              <w:adjustRightInd/>
              <w:spacing w:after="0" w:line="240" w:lineRule="exact"/>
              <w:ind w:left="896" w:hanging="357"/>
              <w:rPr>
                <w:rFonts w:cstheme="minorBidi"/>
                <w:color w:val="002034" w:themeColor="text1"/>
                <w:szCs w:val="22"/>
              </w:rPr>
            </w:pPr>
            <w:r w:rsidRPr="007C0770">
              <w:rPr>
                <w:rFonts w:cstheme="minorBidi"/>
                <w:color w:val="002034" w:themeColor="text1"/>
                <w:szCs w:val="22"/>
              </w:rPr>
              <w:t>The candidates satisfying the eligibility criteria shall be assessed against the selection criteria,</w:t>
            </w:r>
          </w:p>
          <w:p w:rsidR="00C8498E" w:rsidRPr="007C0770" w:rsidRDefault="00C8498E" w:rsidP="00C8498E">
            <w:pPr>
              <w:numPr>
                <w:ilvl w:val="0"/>
                <w:numId w:val="20"/>
              </w:numPr>
              <w:autoSpaceDE/>
              <w:adjustRightInd/>
              <w:spacing w:after="0" w:line="240" w:lineRule="exact"/>
              <w:ind w:left="896" w:hanging="357"/>
              <w:rPr>
                <w:rFonts w:cstheme="minorBidi"/>
                <w:color w:val="002034" w:themeColor="text1"/>
                <w:szCs w:val="22"/>
              </w:rPr>
            </w:pPr>
            <w:r w:rsidRPr="007C0770">
              <w:rPr>
                <w:rFonts w:cstheme="minorBidi"/>
                <w:color w:val="002034" w:themeColor="text1"/>
                <w:szCs w:val="22"/>
              </w:rPr>
              <w:t>The Selection Committee assesses the letters of motivation and the CVs of eligible applicants and establishes a shortlist of candidates best meeting the selection criteria as set out in the call for applications,</w:t>
            </w:r>
          </w:p>
          <w:p w:rsidR="00C8498E" w:rsidRPr="007C0770" w:rsidRDefault="00C8498E" w:rsidP="00C8498E">
            <w:pPr>
              <w:numPr>
                <w:ilvl w:val="0"/>
                <w:numId w:val="20"/>
              </w:numPr>
              <w:autoSpaceDE/>
              <w:adjustRightInd/>
              <w:spacing w:after="0" w:line="240" w:lineRule="exact"/>
              <w:ind w:left="896" w:hanging="357"/>
              <w:rPr>
                <w:rFonts w:cstheme="minorBidi"/>
                <w:color w:val="002034" w:themeColor="text1"/>
                <w:szCs w:val="22"/>
              </w:rPr>
            </w:pPr>
            <w:r w:rsidRPr="007C0770">
              <w:rPr>
                <w:rFonts w:cstheme="minorBidi"/>
                <w:color w:val="002034" w:themeColor="text1"/>
                <w:szCs w:val="22"/>
              </w:rPr>
              <w:t>The invitation shall be based on the highest scores in the pre-selection screening of the selection criteria,</w:t>
            </w:r>
          </w:p>
          <w:p w:rsidR="00C8498E" w:rsidRPr="007C0770" w:rsidRDefault="00C8498E" w:rsidP="00C8498E">
            <w:pPr>
              <w:numPr>
                <w:ilvl w:val="0"/>
                <w:numId w:val="20"/>
              </w:numPr>
              <w:autoSpaceDE/>
              <w:adjustRightInd/>
              <w:spacing w:after="0" w:line="240" w:lineRule="exact"/>
              <w:ind w:left="896" w:hanging="357"/>
              <w:rPr>
                <w:rFonts w:cstheme="minorBidi"/>
                <w:color w:val="002034" w:themeColor="text1"/>
                <w:szCs w:val="22"/>
              </w:rPr>
            </w:pPr>
            <w:r w:rsidRPr="007C0770">
              <w:rPr>
                <w:rFonts w:cstheme="minorBidi"/>
                <w:color w:val="002034" w:themeColor="text1"/>
                <w:szCs w:val="22"/>
              </w:rPr>
              <w:t>The Selection Committee interviews and tests the shortlisted applicants,</w:t>
            </w:r>
          </w:p>
          <w:p w:rsidR="00C8498E" w:rsidRPr="007C0770" w:rsidRDefault="00C8498E" w:rsidP="00C8498E">
            <w:pPr>
              <w:numPr>
                <w:ilvl w:val="0"/>
                <w:numId w:val="20"/>
              </w:numPr>
              <w:autoSpaceDE/>
              <w:adjustRightInd/>
              <w:spacing w:after="0" w:line="240" w:lineRule="exact"/>
              <w:ind w:left="896" w:hanging="357"/>
              <w:rPr>
                <w:rFonts w:cstheme="minorBidi"/>
                <w:color w:val="002034" w:themeColor="text1"/>
                <w:szCs w:val="22"/>
              </w:rPr>
            </w:pPr>
            <w:r w:rsidRPr="007C0770">
              <w:rPr>
                <w:rFonts w:cstheme="minorBidi"/>
                <w:color w:val="002034" w:themeColor="text1"/>
                <w:szCs w:val="22"/>
              </w:rPr>
              <w:t>The writte</w:t>
            </w:r>
            <w:r w:rsidR="00835ACA">
              <w:rPr>
                <w:rFonts w:cstheme="minorBidi"/>
                <w:color w:val="002034" w:themeColor="text1"/>
                <w:szCs w:val="22"/>
              </w:rPr>
              <w:t xml:space="preserve">n test shall be done in English with a question in French for candidates who have indicated French under their essential criteria </w:t>
            </w:r>
            <w:r w:rsidR="00835ACA" w:rsidRPr="00835ACA">
              <w:rPr>
                <w:rFonts w:cstheme="minorBidi"/>
                <w:color w:val="002034" w:themeColor="text1"/>
                <w:szCs w:val="22"/>
                <w:u w:val="single"/>
              </w:rPr>
              <w:t>and/or</w:t>
            </w:r>
            <w:r w:rsidR="00835ACA">
              <w:rPr>
                <w:rFonts w:cstheme="minorBidi"/>
                <w:color w:val="002034" w:themeColor="text1"/>
                <w:szCs w:val="22"/>
              </w:rPr>
              <w:t xml:space="preserve"> Arabic for candidates who have indicated Arabic under their essential criteria</w:t>
            </w:r>
            <w:r w:rsidR="00397793">
              <w:rPr>
                <w:rFonts w:cstheme="minorBidi"/>
                <w:color w:val="002034" w:themeColor="text1"/>
                <w:szCs w:val="22"/>
              </w:rPr>
              <w:t>,</w:t>
            </w:r>
          </w:p>
          <w:p w:rsidR="00835ACA" w:rsidRPr="007C0770" w:rsidRDefault="00C8498E" w:rsidP="00835ACA">
            <w:pPr>
              <w:numPr>
                <w:ilvl w:val="0"/>
                <w:numId w:val="20"/>
              </w:numPr>
              <w:autoSpaceDE/>
              <w:adjustRightInd/>
              <w:spacing w:after="0" w:line="240" w:lineRule="exact"/>
              <w:ind w:left="896" w:hanging="357"/>
              <w:rPr>
                <w:rFonts w:cstheme="minorBidi"/>
                <w:color w:val="002034" w:themeColor="text1"/>
                <w:szCs w:val="22"/>
              </w:rPr>
            </w:pPr>
            <w:r w:rsidRPr="007C0770">
              <w:rPr>
                <w:rFonts w:cstheme="minorBidi"/>
                <w:color w:val="002034" w:themeColor="text1"/>
                <w:szCs w:val="22"/>
              </w:rPr>
              <w:t>The interview shall be done in English</w:t>
            </w:r>
            <w:r w:rsidR="00835ACA">
              <w:rPr>
                <w:rFonts w:cstheme="minorBidi"/>
                <w:color w:val="002034" w:themeColor="text1"/>
                <w:szCs w:val="22"/>
              </w:rPr>
              <w:t xml:space="preserve"> with a question in French for candidates who have indicated French under their essential criteria </w:t>
            </w:r>
            <w:r w:rsidR="00835ACA" w:rsidRPr="00835ACA">
              <w:rPr>
                <w:rFonts w:cstheme="minorBidi"/>
                <w:color w:val="002034" w:themeColor="text1"/>
                <w:szCs w:val="22"/>
                <w:u w:val="single"/>
              </w:rPr>
              <w:t>and/or</w:t>
            </w:r>
            <w:r w:rsidR="00835ACA">
              <w:rPr>
                <w:rFonts w:cstheme="minorBidi"/>
                <w:color w:val="002034" w:themeColor="text1"/>
                <w:szCs w:val="22"/>
              </w:rPr>
              <w:t xml:space="preserve"> Arabic for candidates who have indicated Arabic under their essential criteria</w:t>
            </w:r>
            <w:r w:rsidR="00397793">
              <w:rPr>
                <w:rFonts w:cstheme="minorBidi"/>
                <w:color w:val="002034" w:themeColor="text1"/>
                <w:szCs w:val="22"/>
              </w:rPr>
              <w:t>,</w:t>
            </w:r>
          </w:p>
          <w:p w:rsidR="00C8498E" w:rsidRPr="007C0770" w:rsidRDefault="00C8498E" w:rsidP="00C8498E">
            <w:pPr>
              <w:numPr>
                <w:ilvl w:val="0"/>
                <w:numId w:val="20"/>
              </w:numPr>
              <w:autoSpaceDE/>
              <w:adjustRightInd/>
              <w:spacing w:after="0" w:line="240" w:lineRule="exact"/>
              <w:ind w:left="896" w:hanging="357"/>
              <w:rPr>
                <w:rFonts w:cstheme="minorBidi"/>
                <w:color w:val="002034" w:themeColor="text1"/>
                <w:szCs w:val="22"/>
              </w:rPr>
            </w:pPr>
            <w:r w:rsidRPr="007C0770">
              <w:rPr>
                <w:rFonts w:cstheme="minorBidi"/>
                <w:color w:val="002034" w:themeColor="text1"/>
                <w:szCs w:val="22"/>
                <w:lang w:val="en-US"/>
              </w:rPr>
              <w:t>Following the results of the interviews and written tests, the Selection Committee proposes a list of suitable candidates</w:t>
            </w:r>
            <w:r w:rsidRPr="007C0770">
              <w:rPr>
                <w:rFonts w:cstheme="minorBidi"/>
                <w:color w:val="002034" w:themeColor="text1"/>
                <w:szCs w:val="22"/>
                <w:vertAlign w:val="superscript"/>
              </w:rPr>
              <w:footnoteReference w:id="7"/>
            </w:r>
            <w:r w:rsidRPr="007C0770">
              <w:rPr>
                <w:rFonts w:cstheme="minorBidi"/>
                <w:color w:val="002034" w:themeColor="text1"/>
                <w:szCs w:val="22"/>
                <w:lang w:val="en-US"/>
              </w:rPr>
              <w:t xml:space="preserve"> to the AACC. This list shall be in alphabetical order accompanied by the detailed list of scores obtained following the interview and written test (if applicable). Candidates achieving the qualifying marks in the interview and written tests (if applicable) shall be placed on the reserve list (if applicable). Candidates should note that inclusion on the reserve list does not guarantee engagement,</w:t>
            </w:r>
          </w:p>
          <w:p w:rsidR="00C8498E" w:rsidRPr="007C0770" w:rsidRDefault="00C8498E" w:rsidP="00C8498E">
            <w:pPr>
              <w:numPr>
                <w:ilvl w:val="0"/>
                <w:numId w:val="20"/>
              </w:numPr>
              <w:autoSpaceDE/>
              <w:adjustRightInd/>
              <w:spacing w:after="0" w:line="240" w:lineRule="exact"/>
              <w:ind w:left="896" w:hanging="357"/>
              <w:rPr>
                <w:rFonts w:cstheme="minorBidi"/>
                <w:color w:val="002034" w:themeColor="text1"/>
                <w:szCs w:val="22"/>
              </w:rPr>
            </w:pPr>
            <w:r w:rsidRPr="007C0770">
              <w:rPr>
                <w:rFonts w:cstheme="minorBidi"/>
                <w:color w:val="002034" w:themeColor="text1"/>
                <w:szCs w:val="22"/>
              </w:rPr>
              <w:t>Before engaging a contract agent, the AACC examines whether the candidate has any personal interest such as to impair his/her independence or any other conflict of interest. The candidate shall inform the AACC, using a specific form of any actual or potential conflict of interest. If necessary, the AACC shall take any appropriate measures,</w:t>
            </w:r>
          </w:p>
          <w:p w:rsidR="00C8498E" w:rsidRPr="007C0770" w:rsidRDefault="00C8498E" w:rsidP="00C8498E">
            <w:pPr>
              <w:numPr>
                <w:ilvl w:val="0"/>
                <w:numId w:val="20"/>
              </w:numPr>
              <w:autoSpaceDE/>
              <w:adjustRightInd/>
              <w:spacing w:after="0" w:line="240" w:lineRule="exact"/>
              <w:ind w:left="896" w:hanging="357"/>
              <w:rPr>
                <w:rFonts w:cstheme="minorBidi"/>
                <w:color w:val="002034" w:themeColor="text1"/>
                <w:szCs w:val="22"/>
              </w:rPr>
            </w:pPr>
            <w:r w:rsidRPr="007C0770">
              <w:rPr>
                <w:rFonts w:cstheme="minorBidi"/>
                <w:color w:val="002034" w:themeColor="text1"/>
                <w:szCs w:val="22"/>
              </w:rPr>
              <w:t>The reserve list shall be valid until 31/12/201</w:t>
            </w:r>
            <w:r w:rsidR="00A54BBB" w:rsidRPr="007C0770">
              <w:rPr>
                <w:rFonts w:cstheme="minorBidi"/>
                <w:color w:val="002034" w:themeColor="text1"/>
                <w:szCs w:val="22"/>
              </w:rPr>
              <w:t>8</w:t>
            </w:r>
            <w:r w:rsidRPr="007C0770">
              <w:rPr>
                <w:rFonts w:cstheme="minorBidi"/>
                <w:color w:val="002034" w:themeColor="text1"/>
                <w:szCs w:val="22"/>
              </w:rPr>
              <w:t>. It may be extended via an AACC decision,</w:t>
            </w:r>
          </w:p>
          <w:p w:rsidR="00C8498E" w:rsidRPr="007C0770" w:rsidRDefault="00C8498E" w:rsidP="00C8498E">
            <w:pPr>
              <w:numPr>
                <w:ilvl w:val="0"/>
                <w:numId w:val="20"/>
              </w:numPr>
              <w:autoSpaceDE/>
              <w:adjustRightInd/>
              <w:spacing w:after="0" w:line="240" w:lineRule="exact"/>
              <w:ind w:left="896" w:hanging="357"/>
              <w:rPr>
                <w:rFonts w:cstheme="minorBidi"/>
                <w:color w:val="002034" w:themeColor="text1"/>
                <w:szCs w:val="22"/>
              </w:rPr>
            </w:pPr>
            <w:r w:rsidRPr="007C0770">
              <w:rPr>
                <w:rFonts w:cstheme="minorBidi"/>
                <w:color w:val="002034" w:themeColor="text1"/>
                <w:szCs w:val="22"/>
              </w:rPr>
              <w:t xml:space="preserve">Suitable candidates shall be engaged upon decision of the AACC. Prior to being offered a post, candidates on the reserve list may be required to undergo an interview with the Executive Director.  </w:t>
            </w:r>
          </w:p>
          <w:p w:rsidR="00C8498E" w:rsidRDefault="00C8498E">
            <w:pPr>
              <w:autoSpaceDE/>
              <w:adjustRightInd/>
              <w:spacing w:after="0" w:line="240" w:lineRule="exact"/>
              <w:jc w:val="left"/>
              <w:rPr>
                <w:rFonts w:cstheme="minorBidi"/>
                <w:color w:val="auto"/>
                <w:szCs w:val="20"/>
              </w:rPr>
            </w:pPr>
          </w:p>
        </w:tc>
      </w:tr>
    </w:tbl>
    <w:p w:rsidR="00C8498E" w:rsidRDefault="00C8498E" w:rsidP="00C8498E">
      <w:pPr>
        <w:autoSpaceDE/>
        <w:adjustRightInd/>
        <w:spacing w:after="0"/>
        <w:jc w:val="left"/>
        <w:rPr>
          <w:rFonts w:cstheme="minorBidi"/>
          <w:b/>
          <w:color w:val="auto"/>
          <w:szCs w:val="22"/>
        </w:rPr>
      </w:pPr>
    </w:p>
    <w:p w:rsidR="007123C7" w:rsidRDefault="007123C7" w:rsidP="00C8498E">
      <w:pPr>
        <w:autoSpaceDE/>
        <w:adjustRightInd/>
        <w:spacing w:after="0"/>
        <w:jc w:val="left"/>
        <w:rPr>
          <w:rFonts w:cstheme="minorBidi"/>
          <w:b/>
          <w:color w:val="auto"/>
          <w:szCs w:val="22"/>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4814"/>
        <w:gridCol w:w="4815"/>
      </w:tblGrid>
      <w:tr w:rsidR="00C8498E" w:rsidTr="00A54BBB">
        <w:trPr>
          <w:trHeight w:val="235"/>
        </w:trPr>
        <w:tc>
          <w:tcPr>
            <w:tcW w:w="5000" w:type="pct"/>
            <w:gridSpan w:val="2"/>
            <w:vAlign w:val="center"/>
            <w:hideMark/>
          </w:tcPr>
          <w:p w:rsidR="00C8498E" w:rsidRDefault="00C8498E">
            <w:pPr>
              <w:autoSpaceDE/>
              <w:adjustRightInd/>
              <w:spacing w:after="0"/>
              <w:jc w:val="left"/>
              <w:rPr>
                <w:rFonts w:cstheme="minorBidi"/>
                <w:i/>
                <w:color w:val="0C4DA2"/>
                <w:szCs w:val="22"/>
              </w:rPr>
            </w:pPr>
            <w:r>
              <w:rPr>
                <w:rFonts w:cstheme="minorBidi"/>
                <w:i/>
                <w:color w:val="0C4DA2"/>
                <w:szCs w:val="22"/>
              </w:rPr>
              <w:t>SUMMARY OF CONDITIONS OF EMPLOYMENT</w:t>
            </w:r>
          </w:p>
        </w:tc>
      </w:tr>
      <w:tr w:rsidR="00C8498E" w:rsidTr="00A54BBB">
        <w:tc>
          <w:tcPr>
            <w:tcW w:w="2534" w:type="pct"/>
          </w:tcPr>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 xml:space="preserve">The successful candidates will be engaged in </w:t>
            </w:r>
            <w:r w:rsidRPr="007C0770">
              <w:rPr>
                <w:rFonts w:cstheme="minorBidi"/>
                <w:b/>
                <w:color w:val="002034" w:themeColor="text1"/>
                <w:szCs w:val="22"/>
              </w:rPr>
              <w:t>Function Group III (FGIII)</w:t>
            </w:r>
            <w:r w:rsidRPr="007C0770">
              <w:rPr>
                <w:rFonts w:cstheme="minorBidi"/>
                <w:color w:val="002034" w:themeColor="text1"/>
                <w:szCs w:val="22"/>
              </w:rPr>
              <w:t>. The grade within Function Group III will be determined in accordance with the years of professional experience.</w:t>
            </w:r>
          </w:p>
          <w:p w:rsidR="00C8498E" w:rsidRPr="007C0770" w:rsidRDefault="00C8498E" w:rsidP="00660E15">
            <w:pPr>
              <w:autoSpaceDE/>
              <w:adjustRightInd/>
              <w:spacing w:after="0"/>
              <w:rPr>
                <w:rFonts w:cstheme="minorBidi"/>
                <w:color w:val="002034" w:themeColor="text1"/>
                <w:szCs w:val="22"/>
              </w:rPr>
            </w:pPr>
            <w:r w:rsidRPr="007C0770">
              <w:rPr>
                <w:rFonts w:cstheme="minorBidi"/>
                <w:b/>
                <w:color w:val="002034" w:themeColor="text1"/>
                <w:szCs w:val="22"/>
              </w:rPr>
              <w:t>For more information, please refer to Chapter 4, Art. 86 (page 214) and to Chapter 7, Art. 93 (page 216) of the Conditions of Employment of Other Servants</w:t>
            </w:r>
            <w:r w:rsidRPr="007C0770">
              <w:rPr>
                <w:rFonts w:cstheme="minorBidi"/>
                <w:color w:val="002034" w:themeColor="text1"/>
                <w:szCs w:val="22"/>
              </w:rPr>
              <w:t xml:space="preserve">: </w:t>
            </w:r>
          </w:p>
          <w:p w:rsidR="00C8498E" w:rsidRPr="007C0770" w:rsidRDefault="007123C7">
            <w:pPr>
              <w:autoSpaceDE/>
              <w:adjustRightInd/>
              <w:rPr>
                <w:rFonts w:ascii="Calibri" w:hAnsi="Calibri" w:cstheme="minorBidi"/>
                <w:color w:val="002034" w:themeColor="text1"/>
                <w:szCs w:val="22"/>
              </w:rPr>
            </w:pPr>
            <w:hyperlink r:id="rId16" w:history="1">
              <w:r w:rsidR="00C8498E" w:rsidRPr="007C0770">
                <w:rPr>
                  <w:rStyle w:val="Hyperlink"/>
                  <w:rFonts w:ascii="Calibri" w:hAnsi="Calibri" w:cstheme="minorBidi"/>
                  <w:color w:val="002034" w:themeColor="text1"/>
                  <w:szCs w:val="22"/>
                </w:rPr>
                <w:t>http://eur-lex.europa.eu/LexUriServ/LexUriServ.do?uri=CONSLEG:1962R0031:20140101:EN:PDF</w:t>
              </w:r>
            </w:hyperlink>
          </w:p>
          <w:p w:rsidR="00C8498E" w:rsidRPr="007C0770" w:rsidRDefault="00C8498E">
            <w:pPr>
              <w:autoSpaceDE/>
              <w:adjustRightInd/>
              <w:spacing w:after="0"/>
              <w:rPr>
                <w:rFonts w:cstheme="minorBidi"/>
                <w:color w:val="002034" w:themeColor="text1"/>
                <w:szCs w:val="22"/>
              </w:rPr>
            </w:pP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1. Salaries are exempted from national tax, instead a tax to the benefit of the European Union is deducted at source;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2. Annual leave entitlement of two days per calendar month plus additional days for age and grade, plus 2 ½ days for expatriate staff and in addition on average 16 public holidays per year;</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3. General and applicable technical training plus professional development opportunities;</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4. EU Pension Scheme (after 10 years of service);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5. EU Joint Sickness and Insurance Scheme accident and occupational disease insurance coverage, unemployment and invalidity allowance and travel insurance;</w:t>
            </w:r>
          </w:p>
        </w:tc>
        <w:tc>
          <w:tcPr>
            <w:tcW w:w="2466" w:type="pct"/>
          </w:tcPr>
          <w:p w:rsidR="00C8498E" w:rsidRPr="007C0770" w:rsidRDefault="00C8498E">
            <w:pPr>
              <w:autoSpaceDE/>
              <w:adjustRightInd/>
              <w:spacing w:after="0"/>
              <w:jc w:val="left"/>
              <w:rPr>
                <w:rFonts w:cstheme="minorBidi"/>
                <w:b/>
                <w:color w:val="002034" w:themeColor="text1"/>
                <w:szCs w:val="22"/>
              </w:rPr>
            </w:pPr>
            <w:r w:rsidRPr="007C0770">
              <w:rPr>
                <w:rFonts w:cstheme="minorBidi"/>
                <w:b/>
                <w:color w:val="002034" w:themeColor="text1"/>
                <w:szCs w:val="22"/>
              </w:rPr>
              <w:t>Depending on the individual’s personal situation and the place of origin, staff members may be in addition entitled to:</w:t>
            </w:r>
          </w:p>
          <w:p w:rsidR="00C8498E" w:rsidRPr="007C0770" w:rsidRDefault="00C8498E">
            <w:pPr>
              <w:autoSpaceDE/>
              <w:adjustRightInd/>
              <w:spacing w:after="0"/>
              <w:jc w:val="left"/>
              <w:rPr>
                <w:rFonts w:cstheme="minorBidi"/>
                <w:b/>
                <w:color w:val="002034" w:themeColor="text1"/>
                <w:szCs w:val="22"/>
              </w:rPr>
            </w:pP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6. Expatriation or foreign residence allowance;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7. Household allowance;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8. Dependent child allowance;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9. Education allowance;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10.Installation allowance and reimbursement of removal costs;</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11. Initial temporary daily subsistence allowance;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12. Other benefits (reimbursement of travel expenses on taking up duty, etc.)</w:t>
            </w:r>
          </w:p>
          <w:p w:rsidR="00C8498E" w:rsidRPr="007C0770" w:rsidRDefault="00C8498E">
            <w:pPr>
              <w:autoSpaceDE/>
              <w:adjustRightInd/>
              <w:spacing w:after="0"/>
              <w:jc w:val="left"/>
              <w:rPr>
                <w:rFonts w:cstheme="minorBidi"/>
                <w:color w:val="002034" w:themeColor="text1"/>
                <w:szCs w:val="20"/>
              </w:rPr>
            </w:pPr>
          </w:p>
          <w:p w:rsidR="00C8498E" w:rsidRPr="007C0770" w:rsidRDefault="00C8498E">
            <w:pPr>
              <w:autoSpaceDE/>
              <w:adjustRightInd/>
              <w:spacing w:after="0"/>
              <w:jc w:val="left"/>
              <w:rPr>
                <w:rFonts w:cstheme="minorBidi"/>
                <w:b/>
                <w:color w:val="002034" w:themeColor="text1"/>
                <w:szCs w:val="22"/>
              </w:rPr>
            </w:pPr>
            <w:r w:rsidRPr="007C0770">
              <w:rPr>
                <w:rFonts w:cstheme="minorBidi"/>
                <w:b/>
                <w:color w:val="002034" w:themeColor="text1"/>
                <w:szCs w:val="22"/>
              </w:rPr>
              <w:t xml:space="preserve">For </w:t>
            </w:r>
            <w:r w:rsidRPr="007C0770">
              <w:rPr>
                <w:rFonts w:ascii="Calibri" w:eastAsiaTheme="majorEastAsia" w:hAnsi="Calibri" w:cstheme="majorBidi"/>
                <w:b/>
                <w:bCs/>
                <w:iCs/>
                <w:noProof/>
                <w:color w:val="002034" w:themeColor="text1"/>
                <w:szCs w:val="22"/>
              </w:rPr>
              <w:t>further information</w:t>
            </w:r>
            <w:r w:rsidRPr="007C0770">
              <w:rPr>
                <w:rFonts w:cstheme="minorBidi"/>
                <w:b/>
                <w:color w:val="002034" w:themeColor="text1"/>
                <w:szCs w:val="22"/>
              </w:rPr>
              <w:t xml:space="preserve"> on the </w:t>
            </w:r>
            <w:r w:rsidRPr="007C0770">
              <w:rPr>
                <w:rFonts w:ascii="Calibri" w:eastAsiaTheme="majorEastAsia" w:hAnsi="Calibri" w:cstheme="majorBidi"/>
                <w:b/>
                <w:bCs/>
                <w:iCs/>
                <w:noProof/>
                <w:color w:val="002034" w:themeColor="text1"/>
                <w:szCs w:val="22"/>
              </w:rPr>
              <w:t>respective conditions</w:t>
            </w:r>
            <w:r w:rsidRPr="007C0770">
              <w:rPr>
                <w:rFonts w:cstheme="minorBidi"/>
                <w:b/>
                <w:i/>
                <w:color w:val="002034" w:themeColor="text1"/>
                <w:szCs w:val="22"/>
              </w:rPr>
              <w:t>,</w:t>
            </w:r>
            <w:r w:rsidRPr="007C0770">
              <w:rPr>
                <w:rFonts w:cstheme="minorBidi"/>
                <w:b/>
                <w:color w:val="002034" w:themeColor="text1"/>
                <w:szCs w:val="22"/>
              </w:rPr>
              <w:t xml:space="preserve"> please consult the</w:t>
            </w:r>
            <w:r w:rsidRPr="007C0770">
              <w:rPr>
                <w:rFonts w:cstheme="minorBidi"/>
                <w:color w:val="002034" w:themeColor="text1"/>
                <w:szCs w:val="22"/>
              </w:rPr>
              <w:t xml:space="preserve"> </w:t>
            </w:r>
            <w:r w:rsidRPr="007C0770">
              <w:rPr>
                <w:rFonts w:ascii="Calibri" w:eastAsiaTheme="majorEastAsia" w:hAnsi="Calibri" w:cstheme="majorBidi"/>
                <w:b/>
                <w:bCs/>
                <w:color w:val="002034" w:themeColor="text1"/>
                <w:szCs w:val="22"/>
              </w:rPr>
              <w:t xml:space="preserve">Annex VII of the </w:t>
            </w:r>
            <w:r w:rsidRPr="007C0770">
              <w:rPr>
                <w:rFonts w:cstheme="minorBidi"/>
                <w:b/>
                <w:bCs/>
                <w:iCs/>
                <w:color w:val="002034" w:themeColor="text1"/>
                <w:szCs w:val="22"/>
              </w:rPr>
              <w:t>Staff Regulations</w:t>
            </w:r>
            <w:r w:rsidRPr="007C0770">
              <w:rPr>
                <w:rFonts w:cstheme="minorBidi"/>
                <w:color w:val="002034" w:themeColor="text1"/>
                <w:szCs w:val="22"/>
              </w:rPr>
              <w:t xml:space="preserve"> </w:t>
            </w:r>
            <w:r w:rsidRPr="007C0770">
              <w:rPr>
                <w:rFonts w:cstheme="minorBidi"/>
                <w:b/>
                <w:color w:val="002034" w:themeColor="text1"/>
                <w:szCs w:val="22"/>
              </w:rPr>
              <w:t>(from page 96 to 110):</w:t>
            </w:r>
          </w:p>
          <w:p w:rsidR="00C8498E" w:rsidRPr="007C0770" w:rsidRDefault="007123C7">
            <w:pPr>
              <w:autoSpaceDE/>
              <w:adjustRightInd/>
              <w:spacing w:after="0"/>
              <w:jc w:val="left"/>
              <w:rPr>
                <w:rFonts w:cstheme="minorBidi"/>
                <w:b/>
                <w:color w:val="002034" w:themeColor="text1"/>
                <w:szCs w:val="22"/>
              </w:rPr>
            </w:pPr>
            <w:hyperlink r:id="rId17" w:history="1">
              <w:r w:rsidR="00C8498E" w:rsidRPr="007C0770">
                <w:rPr>
                  <w:rStyle w:val="Hyperlink"/>
                  <w:rFonts w:ascii="Calibri" w:hAnsi="Calibri" w:cstheme="minorBidi"/>
                  <w:color w:val="002034" w:themeColor="text1"/>
                  <w:szCs w:val="22"/>
                </w:rPr>
                <w:t>http://eur-lex.europa.eu/LexUriServ/LexUriServ.do?uri=CONSLEG:1962R0031:20140101:EN:PDF</w:t>
              </w:r>
            </w:hyperlink>
          </w:p>
        </w:tc>
      </w:tr>
    </w:tbl>
    <w:p w:rsidR="008742E5" w:rsidRDefault="008742E5" w:rsidP="00C8498E">
      <w:pPr>
        <w:autoSpaceDE/>
        <w:adjustRightInd/>
        <w:spacing w:after="0"/>
        <w:jc w:val="left"/>
        <w:rPr>
          <w:rFonts w:cstheme="minorBidi"/>
          <w:color w:val="auto"/>
          <w:szCs w:val="22"/>
        </w:rPr>
      </w:pPr>
    </w:p>
    <w:p w:rsidR="007123C7" w:rsidRDefault="007123C7" w:rsidP="00C8498E">
      <w:pPr>
        <w:autoSpaceDE/>
        <w:adjustRightInd/>
        <w:spacing w:after="0"/>
        <w:jc w:val="left"/>
        <w:rPr>
          <w:rFonts w:cstheme="minorBidi"/>
          <w:color w:val="auto"/>
          <w:szCs w:val="22"/>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4866"/>
        <w:gridCol w:w="4763"/>
      </w:tblGrid>
      <w:tr w:rsidR="00C8498E" w:rsidTr="00A54BBB">
        <w:trPr>
          <w:trHeight w:val="301"/>
        </w:trPr>
        <w:tc>
          <w:tcPr>
            <w:tcW w:w="5000" w:type="pct"/>
            <w:gridSpan w:val="2"/>
            <w:vAlign w:val="center"/>
            <w:hideMark/>
          </w:tcPr>
          <w:p w:rsidR="00C8498E" w:rsidRDefault="00C8498E">
            <w:pPr>
              <w:autoSpaceDE/>
              <w:adjustRightInd/>
              <w:spacing w:after="0"/>
              <w:jc w:val="left"/>
              <w:rPr>
                <w:rFonts w:cstheme="minorBidi"/>
                <w:i/>
                <w:color w:val="0C4DA2"/>
                <w:szCs w:val="22"/>
              </w:rPr>
            </w:pPr>
            <w:r>
              <w:rPr>
                <w:rFonts w:cstheme="minorBidi"/>
                <w:i/>
                <w:color w:val="0C4DA2"/>
                <w:szCs w:val="22"/>
              </w:rPr>
              <w:t>COMMITMENTS</w:t>
            </w:r>
          </w:p>
        </w:tc>
      </w:tr>
      <w:tr w:rsidR="00C8498E" w:rsidTr="00A54BBB">
        <w:tc>
          <w:tcPr>
            <w:tcW w:w="2527" w:type="pct"/>
            <w:hideMark/>
          </w:tcPr>
          <w:p w:rsidR="00C8498E" w:rsidRPr="007C0770" w:rsidRDefault="00C8498E">
            <w:pPr>
              <w:autoSpaceDE/>
              <w:adjustRightInd/>
              <w:spacing w:after="0"/>
              <w:jc w:val="left"/>
              <w:rPr>
                <w:rFonts w:cstheme="minorBidi"/>
                <w:b/>
                <w:color w:val="002034" w:themeColor="text1"/>
                <w:szCs w:val="22"/>
              </w:rPr>
            </w:pPr>
            <w:r w:rsidRPr="007C0770">
              <w:rPr>
                <w:rFonts w:cstheme="minorBidi"/>
                <w:b/>
                <w:color w:val="002034" w:themeColor="text1"/>
                <w:szCs w:val="22"/>
              </w:rPr>
              <w:t>Commitment to promote equal opportunities:</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The Agency is an equal opportunities employer and strongly encourages applications from all candidates who fulfil the eligibility and selection criteria without any distinction whatsoever on grounds of nationality, age, race, political, philosophical or religious conviction, gender or sexual orientation and regardless of disabilities, marital status or other family situation.</w:t>
            </w:r>
          </w:p>
        </w:tc>
        <w:tc>
          <w:tcPr>
            <w:tcW w:w="2473" w:type="pct"/>
            <w:hideMark/>
          </w:tcPr>
          <w:p w:rsidR="00C8498E" w:rsidRPr="007C0770" w:rsidRDefault="00C8498E">
            <w:pPr>
              <w:autoSpaceDE/>
              <w:adjustRightInd/>
              <w:spacing w:after="0"/>
              <w:rPr>
                <w:rFonts w:cstheme="minorBidi"/>
                <w:b/>
                <w:color w:val="002034" w:themeColor="text1"/>
                <w:szCs w:val="22"/>
              </w:rPr>
            </w:pPr>
            <w:r w:rsidRPr="007C0770">
              <w:rPr>
                <w:rFonts w:cstheme="minorBidi"/>
                <w:b/>
                <w:color w:val="002034" w:themeColor="text1"/>
                <w:szCs w:val="22"/>
              </w:rPr>
              <w:t>Appeal procedure:</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A candidate who considers that a mistake has been made regarding the eligibility of his/her application may ask for a review. To this end, a request for review may be submitted, within 20 calendar days of the email informing him/her of the rejection of his/her application. The request for review should quote the reference of the selection procedure concerned and should mention clearly the eligibility criterion/a requested to be reconsidered as well as the grounds for requesting the review. This request should be addressed to the Agency’s dedicated mailbox (jobs@era.europa.eu).</w:t>
            </w:r>
          </w:p>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The candidate shall be informed, within 15 calendar days following the receipt of his/her request, on the decision of the Selection Committee on the matter.</w:t>
            </w:r>
          </w:p>
        </w:tc>
      </w:tr>
    </w:tbl>
    <w:p w:rsidR="00C8498E" w:rsidRDefault="00C8498E" w:rsidP="00C8498E">
      <w:pPr>
        <w:autoSpaceDE/>
        <w:adjustRightInd/>
        <w:spacing w:after="0"/>
        <w:jc w:val="left"/>
        <w:rPr>
          <w:rFonts w:cstheme="minorBidi"/>
          <w:color w:val="auto"/>
          <w:szCs w:val="22"/>
        </w:rPr>
      </w:pPr>
    </w:p>
    <w:p w:rsidR="00C8498E" w:rsidRDefault="00C8498E" w:rsidP="00C8498E">
      <w:pPr>
        <w:autoSpaceDE/>
        <w:adjustRightInd/>
        <w:spacing w:after="200" w:line="276" w:lineRule="auto"/>
        <w:jc w:val="left"/>
        <w:rPr>
          <w:rFonts w:cstheme="minorBidi"/>
          <w:color w:val="auto"/>
          <w:szCs w:val="22"/>
        </w:rPr>
      </w:pPr>
      <w:r>
        <w:rPr>
          <w:rFonts w:cstheme="minorBidi"/>
          <w:color w:val="auto"/>
          <w:szCs w:val="22"/>
        </w:rPr>
        <w:br w:type="page"/>
      </w: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5028"/>
        <w:gridCol w:w="4601"/>
      </w:tblGrid>
      <w:tr w:rsidR="00C8498E" w:rsidTr="00A54BBB">
        <w:trPr>
          <w:trHeight w:val="261"/>
        </w:trPr>
        <w:tc>
          <w:tcPr>
            <w:tcW w:w="5000" w:type="pct"/>
            <w:gridSpan w:val="2"/>
            <w:vAlign w:val="center"/>
            <w:hideMark/>
          </w:tcPr>
          <w:p w:rsidR="00C8498E" w:rsidRDefault="00C8498E">
            <w:pPr>
              <w:autoSpaceDE/>
              <w:adjustRightInd/>
              <w:spacing w:after="0"/>
              <w:jc w:val="left"/>
              <w:rPr>
                <w:rFonts w:cstheme="minorBidi"/>
                <w:i/>
                <w:color w:val="0C4DA2"/>
                <w:szCs w:val="22"/>
              </w:rPr>
            </w:pPr>
            <w:r>
              <w:rPr>
                <w:rFonts w:cstheme="minorBidi"/>
                <w:i/>
                <w:color w:val="0C4DA2"/>
                <w:szCs w:val="22"/>
              </w:rPr>
              <w:t>APPEAL AND COMPLAINT PROCEDURES</w:t>
            </w:r>
          </w:p>
        </w:tc>
      </w:tr>
      <w:tr w:rsidR="00C8498E" w:rsidTr="00A54BBB">
        <w:trPr>
          <w:trHeight w:val="9204"/>
        </w:trPr>
        <w:tc>
          <w:tcPr>
            <w:tcW w:w="2611" w:type="pct"/>
          </w:tcPr>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If a candidate considers that he/she has been adversely affected by a particular decision, he/she can lodge an administrative complaint under Article 90 (2) of the Staff Regulations of Officials and Conditions of employment of other servants of the European Union, at the following address:</w:t>
            </w:r>
          </w:p>
          <w:p w:rsidR="00C8498E" w:rsidRPr="007C0770" w:rsidRDefault="00C8498E">
            <w:pPr>
              <w:autoSpaceDE/>
              <w:adjustRightInd/>
              <w:spacing w:after="0"/>
              <w:rPr>
                <w:rFonts w:cstheme="minorBidi"/>
                <w:color w:val="002034" w:themeColor="text1"/>
                <w:szCs w:val="22"/>
              </w:rPr>
            </w:pPr>
          </w:p>
          <w:p w:rsidR="00C8498E" w:rsidRPr="007C0770" w:rsidRDefault="00431443">
            <w:pPr>
              <w:autoSpaceDE/>
              <w:adjustRightInd/>
              <w:spacing w:after="0"/>
              <w:rPr>
                <w:rFonts w:cstheme="minorBidi"/>
                <w:color w:val="002034" w:themeColor="text1"/>
                <w:szCs w:val="22"/>
              </w:rPr>
            </w:pPr>
            <w:r>
              <w:rPr>
                <w:rFonts w:cstheme="minorBidi"/>
                <w:color w:val="002034" w:themeColor="text1"/>
                <w:szCs w:val="22"/>
              </w:rPr>
              <w:t>The Chairman of the Management Board</w:t>
            </w: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European Union Agency for Railways</w:t>
            </w:r>
          </w:p>
          <w:p w:rsidR="00C8498E" w:rsidRPr="007C0770" w:rsidRDefault="00C8498E">
            <w:pPr>
              <w:autoSpaceDE/>
              <w:adjustRightInd/>
              <w:spacing w:after="0"/>
              <w:rPr>
                <w:rFonts w:cstheme="minorBidi"/>
                <w:color w:val="002034" w:themeColor="text1"/>
                <w:szCs w:val="22"/>
                <w:lang w:val="en-US"/>
              </w:rPr>
            </w:pPr>
            <w:r w:rsidRPr="007C0770">
              <w:rPr>
                <w:rFonts w:cstheme="minorBidi"/>
                <w:color w:val="002034" w:themeColor="text1"/>
                <w:szCs w:val="22"/>
                <w:lang w:val="en-US"/>
              </w:rPr>
              <w:t>120, rue Marc Lefrancq</w:t>
            </w:r>
          </w:p>
          <w:p w:rsidR="00C8498E" w:rsidRPr="007C0770" w:rsidRDefault="00C8498E">
            <w:pPr>
              <w:autoSpaceDE/>
              <w:adjustRightInd/>
              <w:spacing w:after="0"/>
              <w:rPr>
                <w:rFonts w:cstheme="minorBidi"/>
                <w:color w:val="002034" w:themeColor="text1"/>
                <w:szCs w:val="22"/>
                <w:lang w:val="en-US"/>
              </w:rPr>
            </w:pPr>
            <w:r w:rsidRPr="007C0770">
              <w:rPr>
                <w:rFonts w:cstheme="minorBidi"/>
                <w:color w:val="002034" w:themeColor="text1"/>
                <w:szCs w:val="22"/>
                <w:lang w:val="en-US"/>
              </w:rPr>
              <w:t>FR - 59300 Valenciennes</w:t>
            </w:r>
          </w:p>
          <w:p w:rsidR="00C8498E" w:rsidRPr="007C0770" w:rsidRDefault="00C8498E">
            <w:pPr>
              <w:autoSpaceDE/>
              <w:adjustRightInd/>
              <w:spacing w:after="0"/>
              <w:rPr>
                <w:rFonts w:cstheme="minorBidi"/>
                <w:color w:val="002034" w:themeColor="text1"/>
                <w:szCs w:val="22"/>
                <w:lang w:val="en-US"/>
              </w:rPr>
            </w:pP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The complaint must be lodged within 3 months from the time the candidate is notified of the act adversely affecting him/her.</w:t>
            </w:r>
          </w:p>
          <w:p w:rsidR="00C8498E" w:rsidRPr="007C0770" w:rsidRDefault="00C8498E">
            <w:pPr>
              <w:autoSpaceDE/>
              <w:adjustRightInd/>
              <w:spacing w:after="0"/>
              <w:rPr>
                <w:rFonts w:cstheme="minorBidi"/>
                <w:color w:val="002034" w:themeColor="text1"/>
                <w:szCs w:val="22"/>
              </w:rPr>
            </w:pP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If the complaint is rejected the candidate may bring a case under Article 270 of the Treaty on the Functioning of the European Union and Article 91 of the Staff Regulations of Officials of the European Communities and Conditions of Employment of Other Servants of the European Communities before:</w:t>
            </w:r>
          </w:p>
          <w:p w:rsidR="00C8498E" w:rsidRPr="007C0770" w:rsidRDefault="00C8498E">
            <w:pPr>
              <w:autoSpaceDE/>
              <w:adjustRightInd/>
              <w:spacing w:after="0"/>
              <w:rPr>
                <w:rFonts w:cstheme="minorBidi"/>
                <w:color w:val="002034" w:themeColor="text1"/>
                <w:szCs w:val="22"/>
              </w:rPr>
            </w:pP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 xml:space="preserve">The </w:t>
            </w:r>
            <w:r w:rsidR="00D335E0">
              <w:rPr>
                <w:rFonts w:cstheme="minorBidi"/>
                <w:color w:val="002034" w:themeColor="text1"/>
                <w:szCs w:val="22"/>
              </w:rPr>
              <w:t>General Court of the European Union</w:t>
            </w:r>
          </w:p>
          <w:p w:rsidR="00C8498E" w:rsidRPr="00577D97" w:rsidRDefault="00D335E0">
            <w:pPr>
              <w:autoSpaceDE/>
              <w:adjustRightInd/>
              <w:spacing w:after="0"/>
              <w:rPr>
                <w:rFonts w:cstheme="minorBidi"/>
                <w:color w:val="002034" w:themeColor="text1"/>
                <w:szCs w:val="22"/>
                <w:lang w:val="de-DE"/>
              </w:rPr>
            </w:pPr>
            <w:r w:rsidRPr="00577D97">
              <w:rPr>
                <w:rFonts w:cstheme="minorBidi"/>
                <w:color w:val="002034" w:themeColor="text1"/>
                <w:szCs w:val="22"/>
                <w:lang w:val="de-DE"/>
              </w:rPr>
              <w:t>Rue du Fort Niedergrünewald</w:t>
            </w:r>
          </w:p>
          <w:p w:rsidR="00C8498E" w:rsidRPr="00577D97" w:rsidRDefault="00C8498E">
            <w:pPr>
              <w:autoSpaceDE/>
              <w:adjustRightInd/>
              <w:spacing w:after="0"/>
              <w:rPr>
                <w:rFonts w:cstheme="minorBidi"/>
                <w:color w:val="002034" w:themeColor="text1"/>
                <w:szCs w:val="22"/>
                <w:lang w:val="de-DE"/>
              </w:rPr>
            </w:pPr>
            <w:r w:rsidRPr="00577D97">
              <w:rPr>
                <w:rFonts w:cstheme="minorBidi"/>
                <w:color w:val="002034" w:themeColor="text1"/>
                <w:szCs w:val="22"/>
                <w:lang w:val="de-DE"/>
              </w:rPr>
              <w:t>L-2925 Luxembourg</w:t>
            </w:r>
          </w:p>
          <w:p w:rsidR="00C8498E" w:rsidRPr="007C0770" w:rsidRDefault="007123C7">
            <w:pPr>
              <w:autoSpaceDE/>
              <w:adjustRightInd/>
              <w:spacing w:after="0"/>
              <w:rPr>
                <w:rFonts w:cstheme="minorBidi"/>
                <w:color w:val="002034" w:themeColor="text1"/>
                <w:szCs w:val="22"/>
                <w:u w:val="single"/>
              </w:rPr>
            </w:pPr>
            <w:hyperlink r:id="rId18" w:history="1">
              <w:r w:rsidR="00C8498E" w:rsidRPr="007C0770">
                <w:rPr>
                  <w:rStyle w:val="Hyperlink"/>
                  <w:rFonts w:cstheme="minorBidi"/>
                  <w:color w:val="002034" w:themeColor="text1"/>
                  <w:szCs w:val="22"/>
                </w:rPr>
                <w:t>http://curia.europa.eu/</w:t>
              </w:r>
            </w:hyperlink>
          </w:p>
          <w:p w:rsidR="00C8498E" w:rsidRPr="007C0770" w:rsidRDefault="00C8498E">
            <w:pPr>
              <w:autoSpaceDE/>
              <w:adjustRightInd/>
              <w:spacing w:after="0"/>
              <w:rPr>
                <w:rFonts w:cstheme="minorBidi"/>
                <w:color w:val="002034" w:themeColor="text1"/>
                <w:szCs w:val="22"/>
              </w:rPr>
            </w:pP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Please note that the AACC does not have the power to amend the decisions of a Selection Committee. The Court has consistently held that the wide discretion enjoyed by Selection Committee is not subject to review by the Court unless rules which govern the proceedings of Selection Committees have been infringed.</w:t>
            </w:r>
          </w:p>
        </w:tc>
        <w:tc>
          <w:tcPr>
            <w:tcW w:w="2389" w:type="pct"/>
          </w:tcPr>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It is also possible to complain to the European Ombudsman pursuant to Article 228(1) of the Treaty on the Functioning of the European Union and in accordance with the conditions laid down in the Decision of the European Parliament of 9 March 1994 on the regulations and the general conditions governing the performance of the Ombudsman’s duties, published in Official Journal of the European Union L 113 of 4 May 1994:</w:t>
            </w:r>
          </w:p>
          <w:p w:rsidR="00C8498E" w:rsidRPr="007C0770" w:rsidRDefault="00C8498E">
            <w:pPr>
              <w:autoSpaceDE/>
              <w:adjustRightInd/>
              <w:spacing w:after="0"/>
              <w:rPr>
                <w:rFonts w:cstheme="minorBidi"/>
                <w:color w:val="002034" w:themeColor="text1"/>
                <w:szCs w:val="22"/>
              </w:rPr>
            </w:pPr>
          </w:p>
          <w:p w:rsidR="00C8498E" w:rsidRPr="007C0770" w:rsidRDefault="00C8498E">
            <w:pPr>
              <w:autoSpaceDE/>
              <w:adjustRightInd/>
              <w:spacing w:after="0"/>
              <w:rPr>
                <w:rFonts w:cstheme="minorBidi"/>
                <w:color w:val="002034" w:themeColor="text1"/>
                <w:szCs w:val="22"/>
                <w:lang w:val="fr-BE"/>
              </w:rPr>
            </w:pPr>
            <w:r w:rsidRPr="007C0770">
              <w:rPr>
                <w:rFonts w:cstheme="minorBidi"/>
                <w:color w:val="002034" w:themeColor="text1"/>
                <w:szCs w:val="22"/>
                <w:lang w:val="fr-BE"/>
              </w:rPr>
              <w:t>European Ombudsman</w:t>
            </w:r>
          </w:p>
          <w:p w:rsidR="00C8498E" w:rsidRPr="007C0770" w:rsidRDefault="00C8498E">
            <w:pPr>
              <w:autoSpaceDE/>
              <w:adjustRightInd/>
              <w:spacing w:after="0"/>
              <w:rPr>
                <w:rFonts w:cstheme="minorBidi"/>
                <w:color w:val="002034" w:themeColor="text1"/>
                <w:szCs w:val="22"/>
                <w:lang w:val="fr-BE"/>
              </w:rPr>
            </w:pPr>
            <w:r w:rsidRPr="007C0770">
              <w:rPr>
                <w:rFonts w:cstheme="minorBidi"/>
                <w:color w:val="002034" w:themeColor="text1"/>
                <w:szCs w:val="22"/>
                <w:lang w:val="fr-BE"/>
              </w:rPr>
              <w:t>1, Avenue du Président Robert Schuman – CS 30403</w:t>
            </w:r>
          </w:p>
          <w:p w:rsidR="00C8498E" w:rsidRPr="007C0770" w:rsidRDefault="00C8498E">
            <w:pPr>
              <w:autoSpaceDE/>
              <w:adjustRightInd/>
              <w:spacing w:after="0"/>
              <w:rPr>
                <w:rFonts w:cstheme="minorBidi"/>
                <w:color w:val="002034" w:themeColor="text1"/>
                <w:szCs w:val="22"/>
                <w:lang w:val="en-US"/>
              </w:rPr>
            </w:pPr>
            <w:r w:rsidRPr="007C0770">
              <w:rPr>
                <w:rFonts w:cstheme="minorBidi"/>
                <w:color w:val="002034" w:themeColor="text1"/>
                <w:szCs w:val="22"/>
                <w:lang w:val="en-US"/>
              </w:rPr>
              <w:t>FR – 67001 Strasbourg Cedex</w:t>
            </w:r>
          </w:p>
          <w:p w:rsidR="00C8498E" w:rsidRPr="007C0770" w:rsidRDefault="007123C7">
            <w:pPr>
              <w:autoSpaceDE/>
              <w:adjustRightInd/>
              <w:spacing w:after="0"/>
              <w:rPr>
                <w:rFonts w:cstheme="minorBidi"/>
                <w:color w:val="002034" w:themeColor="text1"/>
                <w:szCs w:val="22"/>
                <w:u w:val="single"/>
                <w:lang w:val="en-US"/>
              </w:rPr>
            </w:pPr>
            <w:hyperlink r:id="rId19" w:history="1">
              <w:r w:rsidR="00C8498E" w:rsidRPr="007C0770">
                <w:rPr>
                  <w:rStyle w:val="Hyperlink"/>
                  <w:rFonts w:cstheme="minorBidi"/>
                  <w:color w:val="002034" w:themeColor="text1"/>
                  <w:szCs w:val="22"/>
                  <w:lang w:val="en-US"/>
                </w:rPr>
                <w:t>http://www.ombudsman.europa.eu</w:t>
              </w:r>
            </w:hyperlink>
          </w:p>
          <w:p w:rsidR="00C8498E" w:rsidRPr="007C0770" w:rsidRDefault="00C8498E">
            <w:pPr>
              <w:autoSpaceDE/>
              <w:adjustRightInd/>
              <w:spacing w:after="0"/>
              <w:rPr>
                <w:rFonts w:cstheme="minorBidi"/>
                <w:color w:val="002034" w:themeColor="text1"/>
                <w:szCs w:val="22"/>
                <w:u w:val="single"/>
                <w:lang w:val="en-US"/>
              </w:rPr>
            </w:pPr>
          </w:p>
          <w:p w:rsidR="00C8498E" w:rsidRPr="007C0770" w:rsidRDefault="00C8498E">
            <w:pPr>
              <w:autoSpaceDE/>
              <w:adjustRightInd/>
              <w:spacing w:after="0"/>
              <w:rPr>
                <w:rFonts w:cstheme="minorBidi"/>
                <w:color w:val="002034" w:themeColor="text1"/>
                <w:szCs w:val="22"/>
              </w:rPr>
            </w:pPr>
            <w:r w:rsidRPr="007C0770">
              <w:rPr>
                <w:rFonts w:cstheme="minorBidi"/>
                <w:color w:val="002034" w:themeColor="text1"/>
                <w:szCs w:val="22"/>
              </w:rPr>
              <w:t xml:space="preserve">Please note that complaints made to the Ombudsman have no suspensive effect on the period laid down in Articles 90(2) and 91 of the Staff Regulations of Officials of the European Union for lodging, respectively, a complaint or an appeal with the </w:t>
            </w:r>
            <w:r w:rsidR="008742E5">
              <w:rPr>
                <w:rFonts w:cstheme="minorBidi"/>
                <w:color w:val="002034" w:themeColor="text1"/>
                <w:szCs w:val="22"/>
              </w:rPr>
              <w:t xml:space="preserve">General Court of the European Union </w:t>
            </w:r>
            <w:r w:rsidRPr="007C0770">
              <w:rPr>
                <w:rFonts w:cstheme="minorBidi"/>
                <w:color w:val="002034" w:themeColor="text1"/>
                <w:szCs w:val="22"/>
              </w:rPr>
              <w:t>under Article 270 of the Treaty on the Functioning of the European Union.</w:t>
            </w:r>
          </w:p>
          <w:p w:rsidR="00C8498E" w:rsidRPr="007C0770" w:rsidRDefault="00C8498E">
            <w:pPr>
              <w:autoSpaceDE/>
              <w:adjustRightInd/>
              <w:rPr>
                <w:rFonts w:cstheme="minorBidi"/>
                <w:color w:val="002034" w:themeColor="text1"/>
                <w:szCs w:val="22"/>
              </w:rPr>
            </w:pPr>
          </w:p>
          <w:p w:rsidR="00C8498E" w:rsidRPr="007C0770" w:rsidRDefault="00C8498E">
            <w:pPr>
              <w:autoSpaceDE/>
              <w:adjustRightInd/>
              <w:rPr>
                <w:rFonts w:cstheme="minorBidi"/>
                <w:color w:val="002034" w:themeColor="text1"/>
                <w:szCs w:val="22"/>
              </w:rPr>
            </w:pPr>
          </w:p>
          <w:p w:rsidR="00C8498E" w:rsidRPr="007C0770" w:rsidRDefault="00C8498E">
            <w:pPr>
              <w:autoSpaceDE/>
              <w:adjustRightInd/>
              <w:rPr>
                <w:rFonts w:cstheme="minorBidi"/>
                <w:color w:val="002034" w:themeColor="text1"/>
                <w:szCs w:val="22"/>
              </w:rPr>
            </w:pPr>
          </w:p>
          <w:p w:rsidR="00C8498E" w:rsidRPr="007C0770" w:rsidRDefault="00C8498E">
            <w:pPr>
              <w:autoSpaceDE/>
              <w:adjustRightInd/>
              <w:rPr>
                <w:rFonts w:cstheme="minorBidi"/>
                <w:color w:val="002034" w:themeColor="text1"/>
                <w:szCs w:val="22"/>
              </w:rPr>
            </w:pPr>
          </w:p>
          <w:p w:rsidR="00C8498E" w:rsidRPr="007C0770" w:rsidRDefault="00C8498E">
            <w:pPr>
              <w:autoSpaceDE/>
              <w:adjustRightInd/>
              <w:rPr>
                <w:rFonts w:cstheme="minorBidi"/>
                <w:color w:val="002034" w:themeColor="text1"/>
                <w:szCs w:val="22"/>
              </w:rPr>
            </w:pPr>
          </w:p>
          <w:p w:rsidR="00C8498E" w:rsidRPr="007C0770" w:rsidRDefault="00C8498E">
            <w:pPr>
              <w:autoSpaceDE/>
              <w:adjustRightInd/>
              <w:rPr>
                <w:rFonts w:cstheme="minorBidi"/>
                <w:color w:val="002034" w:themeColor="text1"/>
                <w:szCs w:val="22"/>
              </w:rPr>
            </w:pPr>
          </w:p>
          <w:p w:rsidR="00C8498E" w:rsidRPr="007C0770" w:rsidRDefault="00C8498E">
            <w:pPr>
              <w:tabs>
                <w:tab w:val="left" w:pos="1540"/>
              </w:tabs>
              <w:autoSpaceDE/>
              <w:adjustRightInd/>
              <w:rPr>
                <w:rFonts w:cstheme="minorBidi"/>
                <w:color w:val="002034" w:themeColor="text1"/>
                <w:szCs w:val="22"/>
              </w:rPr>
            </w:pPr>
            <w:r w:rsidRPr="007C0770">
              <w:rPr>
                <w:rFonts w:cstheme="minorBidi"/>
                <w:color w:val="002034" w:themeColor="text1"/>
                <w:szCs w:val="22"/>
              </w:rPr>
              <w:tab/>
            </w:r>
          </w:p>
        </w:tc>
      </w:tr>
    </w:tbl>
    <w:p w:rsidR="00C8498E" w:rsidRDefault="00C8498E" w:rsidP="00C8498E">
      <w:pPr>
        <w:autoSpaceDE/>
        <w:adjustRightInd/>
        <w:spacing w:after="0"/>
        <w:jc w:val="left"/>
        <w:rPr>
          <w:rFonts w:cstheme="minorBidi"/>
          <w:color w:val="auto"/>
          <w:szCs w:val="22"/>
        </w:rPr>
      </w:pPr>
    </w:p>
    <w:tbl>
      <w:tblPr>
        <w:tblStyle w:val="TableGrid"/>
        <w:tblW w:w="5000" w:type="pct"/>
        <w:tblBorders>
          <w:top w:val="single" w:sz="4" w:space="0" w:color="002034" w:themeColor="text1"/>
          <w:left w:val="single" w:sz="4" w:space="0" w:color="002034" w:themeColor="text1"/>
          <w:bottom w:val="single" w:sz="4" w:space="0" w:color="002034" w:themeColor="text1"/>
          <w:right w:val="single" w:sz="4" w:space="0" w:color="002034" w:themeColor="text1"/>
          <w:insideH w:val="single" w:sz="4" w:space="0" w:color="002034" w:themeColor="text1"/>
          <w:insideV w:val="single" w:sz="4" w:space="0" w:color="002034" w:themeColor="text1"/>
        </w:tblBorders>
        <w:tblLook w:val="04A0" w:firstRow="1" w:lastRow="0" w:firstColumn="1" w:lastColumn="0" w:noHBand="0" w:noVBand="1"/>
      </w:tblPr>
      <w:tblGrid>
        <w:gridCol w:w="4866"/>
        <w:gridCol w:w="4763"/>
      </w:tblGrid>
      <w:tr w:rsidR="00C8498E" w:rsidTr="00A54BBB">
        <w:trPr>
          <w:trHeight w:val="261"/>
        </w:trPr>
        <w:tc>
          <w:tcPr>
            <w:tcW w:w="5000" w:type="pct"/>
            <w:gridSpan w:val="2"/>
            <w:vAlign w:val="center"/>
            <w:hideMark/>
          </w:tcPr>
          <w:p w:rsidR="00C8498E" w:rsidRDefault="00C8498E">
            <w:pPr>
              <w:autoSpaceDE/>
              <w:adjustRightInd/>
              <w:spacing w:after="0"/>
              <w:jc w:val="left"/>
              <w:rPr>
                <w:rFonts w:cstheme="minorBidi"/>
                <w:i/>
                <w:color w:val="0C4DA2"/>
                <w:szCs w:val="22"/>
              </w:rPr>
            </w:pPr>
            <w:r>
              <w:rPr>
                <w:rFonts w:cstheme="minorBidi"/>
                <w:i/>
                <w:color w:val="0C4DA2"/>
                <w:szCs w:val="22"/>
              </w:rPr>
              <w:t>DATA PROTECTION</w:t>
            </w:r>
          </w:p>
        </w:tc>
      </w:tr>
      <w:tr w:rsidR="00C8498E" w:rsidTr="00A54BBB">
        <w:tc>
          <w:tcPr>
            <w:tcW w:w="2527" w:type="pct"/>
            <w:hideMark/>
          </w:tcPr>
          <w:p w:rsidR="00C8498E" w:rsidRPr="007C0770" w:rsidRDefault="00C8498E">
            <w:pPr>
              <w:autoSpaceDE/>
              <w:adjustRightInd/>
              <w:rPr>
                <w:rFonts w:cstheme="minorBidi"/>
                <w:color w:val="002034" w:themeColor="text1"/>
                <w:szCs w:val="22"/>
              </w:rPr>
            </w:pPr>
            <w:r w:rsidRPr="007C0770">
              <w:rPr>
                <w:rFonts w:cstheme="minorBidi"/>
                <w:color w:val="002034" w:themeColor="text1"/>
                <w:szCs w:val="22"/>
              </w:rPr>
              <w:t>The purpose of processing of the data you submit is to manage your application in view of a possible pre-selection and engagement at the Agency.</w:t>
            </w:r>
          </w:p>
          <w:p w:rsidR="00C8498E" w:rsidRPr="007C0770" w:rsidRDefault="00C8498E">
            <w:pPr>
              <w:autoSpaceDE/>
              <w:adjustRightInd/>
              <w:rPr>
                <w:rFonts w:cstheme="minorBidi"/>
                <w:color w:val="002034" w:themeColor="text1"/>
                <w:sz w:val="20"/>
                <w:szCs w:val="22"/>
              </w:rPr>
            </w:pPr>
            <w:r w:rsidRPr="007C0770">
              <w:rPr>
                <w:rFonts w:cstheme="minorBidi"/>
                <w:color w:val="002034" w:themeColor="text1"/>
                <w:szCs w:val="22"/>
              </w:rPr>
              <w:t>The personal information we request from you will be processed in line with Regulation (EC) N° 45/2001 of the European Parliament and of the Council of 18 December 2000 on the protection of individuals with regard to the processing of personal data by the Community institutions and bodies and on the free movement of such data.</w:t>
            </w:r>
          </w:p>
        </w:tc>
        <w:tc>
          <w:tcPr>
            <w:tcW w:w="2473" w:type="pct"/>
          </w:tcPr>
          <w:p w:rsidR="00C8498E" w:rsidRPr="007C0770" w:rsidRDefault="00C8498E">
            <w:pPr>
              <w:autoSpaceDE/>
              <w:adjustRightInd/>
              <w:spacing w:after="0"/>
              <w:jc w:val="left"/>
              <w:rPr>
                <w:rFonts w:cstheme="minorBidi"/>
                <w:color w:val="002034" w:themeColor="text1"/>
                <w:szCs w:val="22"/>
              </w:rPr>
            </w:pPr>
            <w:r w:rsidRPr="007C0770">
              <w:rPr>
                <w:rFonts w:cstheme="minorBidi"/>
                <w:color w:val="002034" w:themeColor="text1"/>
                <w:szCs w:val="22"/>
              </w:rPr>
              <w:t>See link:</w:t>
            </w:r>
          </w:p>
          <w:p w:rsidR="00C8498E" w:rsidRPr="007C0770" w:rsidRDefault="007123C7">
            <w:pPr>
              <w:autoSpaceDE/>
              <w:adjustRightInd/>
              <w:spacing w:after="0"/>
              <w:jc w:val="left"/>
              <w:rPr>
                <w:rFonts w:cstheme="minorBidi"/>
                <w:color w:val="002034" w:themeColor="text1"/>
                <w:szCs w:val="22"/>
              </w:rPr>
            </w:pPr>
            <w:hyperlink r:id="rId20" w:history="1">
              <w:r w:rsidR="00C8498E" w:rsidRPr="007C0770">
                <w:rPr>
                  <w:rStyle w:val="Hyperlink"/>
                  <w:rFonts w:cstheme="minorBidi"/>
                  <w:color w:val="002034" w:themeColor="text1"/>
                  <w:szCs w:val="22"/>
                </w:rPr>
                <w:t>http://www.era.e</w:t>
              </w:r>
              <w:bookmarkStart w:id="0" w:name="_GoBack"/>
              <w:bookmarkEnd w:id="0"/>
              <w:r w:rsidR="00C8498E" w:rsidRPr="007C0770">
                <w:rPr>
                  <w:rStyle w:val="Hyperlink"/>
                  <w:rFonts w:cstheme="minorBidi"/>
                  <w:color w:val="002034" w:themeColor="text1"/>
                  <w:szCs w:val="22"/>
                </w:rPr>
                <w:t>uropa.eu/The-Agency/Jobs/Pages/HR-Privacy-Statement.aspx</w:t>
              </w:r>
            </w:hyperlink>
          </w:p>
          <w:p w:rsidR="00C8498E" w:rsidRPr="007C0770" w:rsidRDefault="00C8498E">
            <w:pPr>
              <w:autoSpaceDE/>
              <w:adjustRightInd/>
              <w:spacing w:after="0"/>
              <w:jc w:val="left"/>
              <w:rPr>
                <w:rFonts w:cstheme="minorBidi"/>
                <w:color w:val="002034" w:themeColor="text1"/>
                <w:sz w:val="20"/>
                <w:szCs w:val="20"/>
              </w:rPr>
            </w:pPr>
          </w:p>
        </w:tc>
      </w:tr>
    </w:tbl>
    <w:p w:rsidR="00723504" w:rsidRDefault="00723504">
      <w:pPr>
        <w:autoSpaceDE/>
        <w:autoSpaceDN/>
        <w:adjustRightInd/>
        <w:spacing w:after="200" w:line="276" w:lineRule="auto"/>
        <w:jc w:val="left"/>
        <w:rPr>
          <w:rFonts w:cstheme="minorBidi"/>
          <w:b/>
          <w:color w:val="auto"/>
          <w:sz w:val="20"/>
          <w:szCs w:val="20"/>
        </w:rPr>
      </w:pPr>
    </w:p>
    <w:sectPr w:rsidR="00723504" w:rsidSect="00A511F7">
      <w:headerReference w:type="default" r:id="rId21"/>
      <w:footerReference w:type="default" r:id="rId22"/>
      <w:headerReference w:type="first" r:id="rId23"/>
      <w:footerReference w:type="first" r:id="rId24"/>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924" w:rsidRDefault="00111924" w:rsidP="008B38C0">
      <w:r>
        <w:separator/>
      </w:r>
    </w:p>
  </w:endnote>
  <w:endnote w:type="continuationSeparator" w:id="0">
    <w:p w:rsidR="00111924" w:rsidRDefault="00111924"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7123C7">
      <w:rPr>
        <w:noProof/>
        <w:color w:val="004494"/>
        <w:sz w:val="16"/>
        <w:szCs w:val="16"/>
        <w:lang w:val="fr-BE" w:eastAsia="en-GB"/>
      </w:rPr>
      <w:t>7</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7123C7">
      <w:rPr>
        <w:noProof/>
        <w:color w:val="004494"/>
        <w:sz w:val="16"/>
        <w:szCs w:val="16"/>
        <w:lang w:val="fr-BE" w:eastAsia="en-GB"/>
      </w:rPr>
      <w:t>7</w:t>
    </w:r>
    <w:r w:rsidRPr="00F7419F">
      <w:rPr>
        <w:noProof/>
        <w:color w:val="004494"/>
        <w:sz w:val="16"/>
        <w:szCs w:val="16"/>
        <w:lang w:val="fr-BE" w:eastAsia="en-GB"/>
      </w:rPr>
      <w:fldChar w:fldCharType="end"/>
    </w:r>
  </w:p>
  <w:p w:rsidR="00F7419F" w:rsidRPr="00B16891" w:rsidRDefault="00F7419F" w:rsidP="00F7419F">
    <w:pPr>
      <w:tabs>
        <w:tab w:val="right" w:pos="9360"/>
      </w:tabs>
      <w:spacing w:after="0"/>
      <w:ind w:right="-108"/>
      <w:rPr>
        <w:lang w:val="fr-FR"/>
      </w:rPr>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7123C7">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7123C7">
      <w:rPr>
        <w:noProof/>
        <w:color w:val="004494"/>
        <w:sz w:val="16"/>
        <w:szCs w:val="16"/>
        <w:lang w:val="fr-BE" w:eastAsia="en-GB"/>
      </w:rPr>
      <w:t>7</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924" w:rsidRDefault="00111924" w:rsidP="008B38C0">
      <w:r>
        <w:separator/>
      </w:r>
    </w:p>
  </w:footnote>
  <w:footnote w:type="continuationSeparator" w:id="0">
    <w:p w:rsidR="00111924" w:rsidRDefault="00111924" w:rsidP="008B38C0">
      <w:r>
        <w:continuationSeparator/>
      </w:r>
    </w:p>
  </w:footnote>
  <w:footnote w:id="1">
    <w:p w:rsidR="003D29DC" w:rsidRPr="007C0770" w:rsidRDefault="003D29DC" w:rsidP="00FF12F4">
      <w:pPr>
        <w:pStyle w:val="Footnote"/>
        <w:rPr>
          <w:lang w:val="en-US"/>
        </w:rPr>
      </w:pPr>
      <w:r w:rsidRPr="00FF12F4">
        <w:rPr>
          <w:rStyle w:val="FootnoteReference"/>
          <w:vertAlign w:val="baseline"/>
        </w:rPr>
        <w:footnoteRef/>
      </w:r>
      <w:r w:rsidRPr="007C0770">
        <w:rPr>
          <w:lang w:val="en-US"/>
        </w:rPr>
        <w:t xml:space="preserve"> Only studies titles that have been awarded in the </w:t>
      </w:r>
      <w:r w:rsidR="007C0770" w:rsidRPr="007C0770">
        <w:rPr>
          <w:lang w:val="en-US"/>
        </w:rPr>
        <w:t>EU Member</w:t>
      </w:r>
      <w:r w:rsidRPr="007C0770">
        <w:rPr>
          <w:lang w:val="en-US"/>
        </w:rPr>
        <w:t xml:space="preserve"> States or that are subject to the equivalence certificates issued by the authorities in the said Member States shall be taken into consideration.</w:t>
      </w:r>
    </w:p>
    <w:p w:rsidR="003D29DC" w:rsidRPr="007C0770" w:rsidRDefault="003D29DC" w:rsidP="00FF12F4">
      <w:pPr>
        <w:pStyle w:val="Footnote"/>
        <w:rPr>
          <w:lang w:val="en-US"/>
        </w:rPr>
      </w:pPr>
    </w:p>
  </w:footnote>
  <w:footnote w:id="2">
    <w:p w:rsidR="00A92DF6" w:rsidRPr="007C0770" w:rsidRDefault="00A92DF6" w:rsidP="00FF12F4">
      <w:pPr>
        <w:pStyle w:val="Footnote"/>
        <w:rPr>
          <w:lang w:val="en-US"/>
        </w:rPr>
      </w:pPr>
      <w:r w:rsidRPr="00FF12F4">
        <w:rPr>
          <w:rStyle w:val="FootnoteReference"/>
          <w:vertAlign w:val="baseline"/>
        </w:rPr>
        <w:footnoteRef/>
      </w:r>
      <w:r w:rsidRPr="007C0770">
        <w:rPr>
          <w:lang w:val="en-US"/>
        </w:rPr>
        <w:t xml:space="preserve">Your mother tongue or another official EU language of which you have a </w:t>
      </w:r>
      <w:r w:rsidR="0018460C">
        <w:rPr>
          <w:lang w:val="en-US"/>
        </w:rPr>
        <w:t xml:space="preserve">very good </w:t>
      </w:r>
      <w:r w:rsidRPr="007C0770">
        <w:rPr>
          <w:lang w:val="en-US"/>
        </w:rPr>
        <w:t xml:space="preserve">knowledge corresponding to level C1 as defined in the Common European Framework of Reference for Languages (CEFR) </w:t>
      </w:r>
      <w:hyperlink r:id="rId1" w:history="1">
        <w:r w:rsidRPr="007C0770">
          <w:rPr>
            <w:rStyle w:val="Hyperlink"/>
            <w:color w:val="auto"/>
            <w:u w:val="none"/>
            <w:lang w:val="en-US"/>
          </w:rPr>
          <w:t>http://europass.cedefop.europa.eu/en/resources/european-language-levels-cefr</w:t>
        </w:r>
      </w:hyperlink>
    </w:p>
  </w:footnote>
  <w:footnote w:id="3">
    <w:p w:rsidR="00A92DF6" w:rsidRPr="007C0770" w:rsidRDefault="00A92DF6" w:rsidP="00FF12F4">
      <w:pPr>
        <w:pStyle w:val="Footnote"/>
        <w:rPr>
          <w:lang w:val="en-US"/>
        </w:rPr>
      </w:pPr>
      <w:r w:rsidRPr="00FF12F4">
        <w:rPr>
          <w:rStyle w:val="FootnoteReference"/>
          <w:vertAlign w:val="baseline"/>
        </w:rPr>
        <w:footnoteRef/>
      </w:r>
      <w:r w:rsidRPr="007C0770">
        <w:rPr>
          <w:lang w:val="en-US"/>
        </w:rPr>
        <w:t xml:space="preserve"> Knowledge of your second official EU language corresponding to at least level B2 as defined in the Common European Framework of Reference for Languages (CEFR)</w:t>
      </w:r>
    </w:p>
  </w:footnote>
  <w:footnote w:id="4">
    <w:p w:rsidR="003F3A81" w:rsidRPr="007C0770" w:rsidRDefault="00A92DF6" w:rsidP="00FF12F4">
      <w:pPr>
        <w:pStyle w:val="Footnote"/>
        <w:rPr>
          <w:lang w:val="en-US"/>
        </w:rPr>
      </w:pPr>
      <w:r w:rsidRPr="00FF12F4">
        <w:rPr>
          <w:rStyle w:val="FootnoteReference"/>
          <w:vertAlign w:val="baseline"/>
        </w:rPr>
        <w:footnoteRef/>
      </w:r>
      <w:r w:rsidRPr="007C0770">
        <w:rPr>
          <w:lang w:val="en-US"/>
        </w:rPr>
        <w:t xml:space="preserve"> If applicable</w:t>
      </w:r>
    </w:p>
  </w:footnote>
  <w:footnote w:id="5">
    <w:p w:rsidR="003F3A81" w:rsidRPr="007C0770" w:rsidRDefault="003F3A81" w:rsidP="00FF12F4">
      <w:pPr>
        <w:pStyle w:val="Footnote"/>
        <w:rPr>
          <w:lang w:val="en-US"/>
        </w:rPr>
      </w:pPr>
      <w:r w:rsidRPr="00FF12F4">
        <w:rPr>
          <w:rStyle w:val="FootnoteReference"/>
          <w:vertAlign w:val="baseline"/>
        </w:rPr>
        <w:footnoteRef/>
      </w:r>
      <w:r w:rsidRPr="007C0770">
        <w:rPr>
          <w:lang w:val="en-US"/>
        </w:rPr>
        <w:t xml:space="preserve"> Prior to engagement, the successful candidate will be asked to provide a certificate confirming the absence of any criminal record</w:t>
      </w:r>
    </w:p>
  </w:footnote>
  <w:footnote w:id="6">
    <w:p w:rsidR="00A92DF6" w:rsidRPr="007C0770" w:rsidRDefault="00A92DF6" w:rsidP="00FF12F4">
      <w:pPr>
        <w:pStyle w:val="Footnote"/>
        <w:rPr>
          <w:lang w:val="en-US"/>
        </w:rPr>
      </w:pPr>
      <w:r w:rsidRPr="00FF12F4">
        <w:rPr>
          <w:rStyle w:val="FootnoteReference"/>
          <w:vertAlign w:val="baseline"/>
        </w:rPr>
        <w:footnoteRef/>
      </w:r>
      <w:r w:rsidRPr="007C0770">
        <w:rPr>
          <w:lang w:val="en-US"/>
        </w:rPr>
        <w:t xml:space="preserve"> Prior to engagement, the successful candidate shall be examined in a medical centre indicated by the Agency in order to confirm that the requirements of  Article 28 (e)  of the Staff Regulation of Officials and CEOS of EU are met</w:t>
      </w:r>
    </w:p>
  </w:footnote>
  <w:footnote w:id="7">
    <w:p w:rsidR="00C8498E" w:rsidRDefault="00C8498E" w:rsidP="00A54BBB">
      <w:pPr>
        <w:pStyle w:val="Footnote"/>
        <w:rPr>
          <w:lang w:val="en-US"/>
        </w:rPr>
      </w:pPr>
      <w:r>
        <w:rPr>
          <w:rStyle w:val="FootnoteReference"/>
        </w:rPr>
        <w:footnoteRef/>
      </w:r>
      <w:r w:rsidRPr="007D7D32">
        <w:rPr>
          <w:lang w:val="en-US"/>
        </w:rPr>
        <w:t xml:space="preserve"> Only those candidates considered who have obtained an </w:t>
      </w:r>
      <w:r>
        <w:rPr>
          <w:lang w:val="en-US"/>
        </w:rPr>
        <w:t xml:space="preserve">overall score of </w:t>
      </w:r>
      <w:r>
        <w:rPr>
          <w:u w:val="single"/>
          <w:lang w:val="en-US"/>
        </w:rPr>
        <w:t>at least</w:t>
      </w:r>
      <w:r>
        <w:rPr>
          <w:lang w:val="en-US"/>
        </w:rPr>
        <w:t xml:space="preserve">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4B37F3" w:rsidTr="00AE3651">
      <w:tc>
        <w:tcPr>
          <w:tcW w:w="2132" w:type="pct"/>
          <w:shd w:val="clear" w:color="auto" w:fill="auto"/>
        </w:tcPr>
        <w:p w:rsidR="008803A1" w:rsidRPr="008803A1" w:rsidRDefault="008803A1" w:rsidP="008803A1">
          <w:pPr>
            <w:spacing w:after="0"/>
            <w:ind w:left="-108"/>
            <w:jc w:val="left"/>
            <w:rPr>
              <w:rFonts w:eastAsia="SimSun"/>
              <w:color w:val="004494"/>
              <w:sz w:val="18"/>
              <w:szCs w:val="18"/>
              <w:lang w:val="en-US" w:eastAsia="zh-CN"/>
            </w:rPr>
          </w:pPr>
          <w:r w:rsidRPr="008803A1">
            <w:rPr>
              <w:rFonts w:eastAsia="SimSu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sdt>
          <w:sdtPr>
            <w:rPr>
              <w:rFonts w:cs="Times New Roman"/>
              <w:color w:val="004494"/>
              <w:sz w:val="16"/>
              <w:szCs w:val="16"/>
            </w:rPr>
            <w:alias w:val="Type of document"/>
            <w:tag w:val="Type of document"/>
            <w:id w:val="1503312092"/>
          </w:sdtPr>
          <w:sdtEndPr/>
          <w:sdtContent>
            <w:sdt>
              <w:sdtPr>
                <w:rPr>
                  <w:rFonts w:cs="Times New Roman"/>
                  <w:color w:val="004494"/>
                  <w:sz w:val="16"/>
                  <w:szCs w:val="16"/>
                </w:rPr>
                <w:alias w:val="Type of document"/>
                <w:tag w:val="Type of document"/>
                <w:id w:val="71176636"/>
              </w:sdtPr>
              <w:sdtEndPr/>
              <w:sdtContent>
                <w:p w:rsidR="00FF12F4" w:rsidRPr="00A511F7" w:rsidRDefault="00FF12F4" w:rsidP="00FF12F4">
                  <w:pPr>
                    <w:pStyle w:val="Header"/>
                    <w:ind w:right="-16"/>
                    <w:rPr>
                      <w:rFonts w:cs="Times New Roman"/>
                      <w:color w:val="004494"/>
                      <w:sz w:val="16"/>
                      <w:szCs w:val="16"/>
                    </w:rPr>
                  </w:pPr>
                  <w:r w:rsidRPr="00A511F7">
                    <w:rPr>
                      <w:rFonts w:cs="Times New Roman"/>
                      <w:color w:val="004494"/>
                      <w:sz w:val="16"/>
                      <w:szCs w:val="16"/>
                    </w:rPr>
                    <w:t>Call for Applications</w:t>
                  </w:r>
                  <w:r>
                    <w:rPr>
                      <w:rFonts w:cs="Times New Roman"/>
                      <w:color w:val="004494"/>
                      <w:sz w:val="16"/>
                      <w:szCs w:val="16"/>
                    </w:rPr>
                    <w:t xml:space="preserve"> CA 3(a)</w:t>
                  </w:r>
                </w:p>
                <w:p w:rsidR="00FF12F4" w:rsidRPr="00A511F7" w:rsidRDefault="00FF12F4" w:rsidP="00FF12F4">
                  <w:pPr>
                    <w:pStyle w:val="Header"/>
                    <w:ind w:right="-16"/>
                    <w:rPr>
                      <w:color w:val="004494"/>
                      <w:sz w:val="16"/>
                      <w:szCs w:val="16"/>
                    </w:rPr>
                  </w:pPr>
                  <w:r>
                    <w:rPr>
                      <w:color w:val="004494"/>
                      <w:sz w:val="16"/>
                      <w:szCs w:val="16"/>
                    </w:rPr>
                    <w:t>ERA/CA/201</w:t>
                  </w:r>
                  <w:r w:rsidR="002B0196">
                    <w:rPr>
                      <w:color w:val="004494"/>
                      <w:sz w:val="16"/>
                      <w:szCs w:val="16"/>
                    </w:rPr>
                    <w:t>7</w:t>
                  </w:r>
                  <w:r>
                    <w:rPr>
                      <w:color w:val="004494"/>
                      <w:sz w:val="16"/>
                      <w:szCs w:val="16"/>
                    </w:rPr>
                    <w:t>/00</w:t>
                  </w:r>
                  <w:r w:rsidR="0044182D">
                    <w:rPr>
                      <w:color w:val="004494"/>
                      <w:sz w:val="16"/>
                      <w:szCs w:val="16"/>
                    </w:rPr>
                    <w:t>2</w:t>
                  </w:r>
                  <w:r w:rsidR="002B0196">
                    <w:rPr>
                      <w:color w:val="004494"/>
                      <w:sz w:val="16"/>
                      <w:szCs w:val="16"/>
                    </w:rPr>
                    <w:t>-OPE</w:t>
                  </w:r>
                </w:p>
                <w:p w:rsidR="00FF12F4" w:rsidRPr="007E04E0" w:rsidRDefault="007123C7" w:rsidP="00FF12F4">
                  <w:pPr>
                    <w:tabs>
                      <w:tab w:val="right" w:pos="9360"/>
                    </w:tabs>
                    <w:spacing w:after="0"/>
                    <w:ind w:right="-108"/>
                    <w:rPr>
                      <w:color w:val="004494"/>
                      <w:sz w:val="16"/>
                      <w:szCs w:val="16"/>
                      <w:lang w:val="en-US"/>
                    </w:rPr>
                  </w:pPr>
                </w:p>
              </w:sdtContent>
            </w:sdt>
            <w:p w:rsidR="00C8498E" w:rsidRPr="007E04E0" w:rsidRDefault="007123C7" w:rsidP="00C8498E">
              <w:pPr>
                <w:tabs>
                  <w:tab w:val="right" w:pos="9360"/>
                </w:tabs>
                <w:spacing w:after="0"/>
                <w:ind w:right="-108"/>
                <w:rPr>
                  <w:color w:val="004494"/>
                  <w:sz w:val="16"/>
                  <w:szCs w:val="16"/>
                  <w:lang w:val="en-US"/>
                </w:rPr>
              </w:pPr>
            </w:p>
          </w:sdtContent>
        </w:sdt>
        <w:p w:rsidR="008803A1" w:rsidRPr="00C8498E" w:rsidRDefault="008803A1" w:rsidP="00C8498E">
          <w:pPr>
            <w:tabs>
              <w:tab w:val="left" w:pos="4365"/>
              <w:tab w:val="right" w:pos="5421"/>
              <w:tab w:val="right" w:pos="9639"/>
            </w:tabs>
            <w:spacing w:after="0"/>
            <w:ind w:right="-108"/>
            <w:jc w:val="left"/>
            <w:rPr>
              <w:color w:val="004494"/>
              <w:sz w:val="16"/>
              <w:szCs w:val="16"/>
              <w:lang w:val="en-US"/>
            </w:rPr>
          </w:pPr>
        </w:p>
      </w:tc>
    </w:tr>
  </w:tbl>
  <w:p w:rsidR="00F7419F" w:rsidRPr="00C8498E" w:rsidRDefault="00F7419F" w:rsidP="008803A1">
    <w:pPr>
      <w:pStyle w:val="Header"/>
      <w:jc w:val="both"/>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7E04E0" w:rsidTr="002338B7">
      <w:trPr>
        <w:trHeight w:val="1843"/>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eastAsia="ja-JP"/>
            </w:rPr>
            <w:drawing>
              <wp:inline distT="0" distB="0" distL="0" distR="0" wp14:anchorId="0AC7C805" wp14:editId="2D513059">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511F7" w:rsidRPr="00A511F7" w:rsidRDefault="00A511F7" w:rsidP="00A511F7">
              <w:pPr>
                <w:pStyle w:val="Header"/>
                <w:ind w:right="-16"/>
                <w:rPr>
                  <w:rFonts w:cs="Times New Roman"/>
                  <w:color w:val="004494"/>
                  <w:sz w:val="16"/>
                  <w:szCs w:val="16"/>
                </w:rPr>
              </w:pPr>
              <w:r w:rsidRPr="00A511F7">
                <w:rPr>
                  <w:rFonts w:cs="Times New Roman"/>
                  <w:color w:val="004494"/>
                  <w:sz w:val="16"/>
                  <w:szCs w:val="16"/>
                </w:rPr>
                <w:t>Call for Applications</w:t>
              </w:r>
              <w:r w:rsidR="00FF12F4">
                <w:rPr>
                  <w:rFonts w:cs="Times New Roman"/>
                  <w:color w:val="004494"/>
                  <w:sz w:val="16"/>
                  <w:szCs w:val="16"/>
                </w:rPr>
                <w:t xml:space="preserve"> CA 3(a)</w:t>
              </w:r>
            </w:p>
            <w:p w:rsidR="00A511F7" w:rsidRPr="00A511F7" w:rsidRDefault="00FF12F4" w:rsidP="00A511F7">
              <w:pPr>
                <w:pStyle w:val="Header"/>
                <w:ind w:right="-16"/>
                <w:rPr>
                  <w:color w:val="004494"/>
                  <w:sz w:val="16"/>
                  <w:szCs w:val="16"/>
                </w:rPr>
              </w:pPr>
              <w:r>
                <w:rPr>
                  <w:color w:val="004494"/>
                  <w:sz w:val="16"/>
                  <w:szCs w:val="16"/>
                </w:rPr>
                <w:t>ERA/CA/201</w:t>
              </w:r>
              <w:r w:rsidR="005A39DA">
                <w:rPr>
                  <w:color w:val="004494"/>
                  <w:sz w:val="16"/>
                  <w:szCs w:val="16"/>
                </w:rPr>
                <w:t>7</w:t>
              </w:r>
              <w:r>
                <w:rPr>
                  <w:color w:val="004494"/>
                  <w:sz w:val="16"/>
                  <w:szCs w:val="16"/>
                </w:rPr>
                <w:t>/00</w:t>
              </w:r>
              <w:r w:rsidR="0044182D">
                <w:rPr>
                  <w:color w:val="004494"/>
                  <w:sz w:val="16"/>
                  <w:szCs w:val="16"/>
                </w:rPr>
                <w:t>2</w:t>
              </w:r>
              <w:r w:rsidR="005A39DA">
                <w:rPr>
                  <w:color w:val="004494"/>
                  <w:sz w:val="16"/>
                  <w:szCs w:val="16"/>
                </w:rPr>
                <w:t>-OPE</w:t>
              </w:r>
            </w:p>
            <w:p w:rsidR="005374E0" w:rsidRPr="007E04E0" w:rsidRDefault="007123C7" w:rsidP="00AE3651">
              <w:pPr>
                <w:tabs>
                  <w:tab w:val="right" w:pos="9360"/>
                </w:tabs>
                <w:spacing w:after="0"/>
                <w:ind w:right="-108"/>
                <w:rPr>
                  <w:color w:val="004494"/>
                  <w:sz w:val="16"/>
                  <w:szCs w:val="16"/>
                  <w:lang w:val="en-US"/>
                </w:rPr>
              </w:pPr>
            </w:p>
          </w:sdtContent>
        </w:sdt>
        <w:p w:rsidR="00AE3651" w:rsidRDefault="00AE3651" w:rsidP="00AE3651">
          <w:pPr>
            <w:pStyle w:val="Header"/>
            <w:ind w:right="-16"/>
            <w:rPr>
              <w:color w:val="004494"/>
              <w:sz w:val="16"/>
              <w:szCs w:val="16"/>
            </w:rPr>
          </w:pPr>
        </w:p>
        <w:p w:rsidR="004A3609" w:rsidRPr="0013454B" w:rsidRDefault="00AE3651" w:rsidP="00AE3651">
          <w:pPr>
            <w:pStyle w:val="Header"/>
            <w:ind w:right="-16"/>
            <w:rPr>
              <w:lang w:val="it-IT"/>
            </w:rPr>
          </w:pPr>
          <w:r w:rsidRPr="00AE3651">
            <w:t xml:space="preserve"> </w:t>
          </w: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work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0409000F">
      <w:start w:val="1"/>
      <w:numFmt w:val="decimal"/>
      <w:lvlText w:val="%1."/>
      <w:lvlJc w:val="left"/>
      <w:pPr>
        <w:tabs>
          <w:tab w:val="num" w:pos="900"/>
        </w:tabs>
        <w:ind w:left="900" w:hanging="360"/>
      </w:pPr>
    </w:lvl>
    <w:lvl w:ilvl="1" w:tplc="040C0003">
      <w:start w:val="1"/>
      <w:numFmt w:val="bullet"/>
      <w:lvlText w:val="o"/>
      <w:lvlJc w:val="left"/>
      <w:pPr>
        <w:tabs>
          <w:tab w:val="num" w:pos="900"/>
        </w:tabs>
        <w:ind w:left="900" w:hanging="360"/>
      </w:pPr>
      <w:rPr>
        <w:rFonts w:ascii="Courier New" w:hAnsi="Courier New" w:cs="Courier New" w:hint="default"/>
      </w:rPr>
    </w:lvl>
    <w:lvl w:ilvl="2" w:tplc="040C0005">
      <w:start w:val="1"/>
      <w:numFmt w:val="bullet"/>
      <w:lvlText w:val=""/>
      <w:lvlJc w:val="left"/>
      <w:pPr>
        <w:tabs>
          <w:tab w:val="num" w:pos="1620"/>
        </w:tabs>
        <w:ind w:left="1620" w:hanging="360"/>
      </w:pPr>
      <w:rPr>
        <w:rFonts w:ascii="Wingdings" w:hAnsi="Wingdings" w:hint="default"/>
      </w:rPr>
    </w:lvl>
    <w:lvl w:ilvl="3" w:tplc="040C0001">
      <w:start w:val="1"/>
      <w:numFmt w:val="bullet"/>
      <w:lvlText w:val=""/>
      <w:lvlJc w:val="left"/>
      <w:pPr>
        <w:tabs>
          <w:tab w:val="num" w:pos="2340"/>
        </w:tabs>
        <w:ind w:left="2340" w:hanging="360"/>
      </w:pPr>
      <w:rPr>
        <w:rFonts w:ascii="Symbol" w:hAnsi="Symbol" w:hint="default"/>
      </w:rPr>
    </w:lvl>
    <w:lvl w:ilvl="4" w:tplc="040C0003">
      <w:start w:val="1"/>
      <w:numFmt w:val="bullet"/>
      <w:lvlText w:val="o"/>
      <w:lvlJc w:val="left"/>
      <w:pPr>
        <w:tabs>
          <w:tab w:val="num" w:pos="3060"/>
        </w:tabs>
        <w:ind w:left="3060" w:hanging="360"/>
      </w:pPr>
      <w:rPr>
        <w:rFonts w:ascii="Courier New" w:hAnsi="Courier New" w:cs="Courier New" w:hint="default"/>
      </w:rPr>
    </w:lvl>
    <w:lvl w:ilvl="5" w:tplc="040C0005">
      <w:start w:val="1"/>
      <w:numFmt w:val="bullet"/>
      <w:lvlText w:val=""/>
      <w:lvlJc w:val="left"/>
      <w:pPr>
        <w:tabs>
          <w:tab w:val="num" w:pos="3780"/>
        </w:tabs>
        <w:ind w:left="3780" w:hanging="360"/>
      </w:pPr>
      <w:rPr>
        <w:rFonts w:ascii="Wingdings" w:hAnsi="Wingdings" w:hint="default"/>
      </w:rPr>
    </w:lvl>
    <w:lvl w:ilvl="6" w:tplc="040C0001">
      <w:start w:val="1"/>
      <w:numFmt w:val="bullet"/>
      <w:lvlText w:val=""/>
      <w:lvlJc w:val="left"/>
      <w:pPr>
        <w:tabs>
          <w:tab w:val="num" w:pos="4500"/>
        </w:tabs>
        <w:ind w:left="4500" w:hanging="360"/>
      </w:pPr>
      <w:rPr>
        <w:rFonts w:ascii="Symbol" w:hAnsi="Symbol" w:hint="default"/>
      </w:rPr>
    </w:lvl>
    <w:lvl w:ilvl="7" w:tplc="040C0003">
      <w:start w:val="1"/>
      <w:numFmt w:val="bullet"/>
      <w:lvlText w:val="o"/>
      <w:lvlJc w:val="left"/>
      <w:pPr>
        <w:tabs>
          <w:tab w:val="num" w:pos="5220"/>
        </w:tabs>
        <w:ind w:left="5220" w:hanging="360"/>
      </w:pPr>
      <w:rPr>
        <w:rFonts w:ascii="Courier New" w:hAnsi="Courier New" w:cs="Courier New" w:hint="default"/>
      </w:rPr>
    </w:lvl>
    <w:lvl w:ilvl="8" w:tplc="040C0005">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D0A4BEB4">
      <w:start w:val="1"/>
      <w:numFmt w:val="upp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5"/>
  </w:num>
  <w:num w:numId="20">
    <w:abstractNumId w:val="1"/>
    <w:lvlOverride w:ilvl="0">
      <w:startOverride w:val="1"/>
    </w:lvlOverride>
    <w:lvlOverride w:ilvl="1"/>
    <w:lvlOverride w:ilvl="2"/>
    <w:lvlOverride w:ilvl="3"/>
    <w:lvlOverride w:ilvl="4"/>
    <w:lvlOverride w:ilvl="5"/>
    <w:lvlOverride w:ilvl="6"/>
    <w:lvlOverride w:ilvl="7"/>
    <w:lvlOverride w:ilv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B7"/>
    <w:rsid w:val="000064A9"/>
    <w:rsid w:val="000107C5"/>
    <w:rsid w:val="00011829"/>
    <w:rsid w:val="00020D77"/>
    <w:rsid w:val="00025472"/>
    <w:rsid w:val="00027D8F"/>
    <w:rsid w:val="00040375"/>
    <w:rsid w:val="00043E4B"/>
    <w:rsid w:val="00047BAB"/>
    <w:rsid w:val="00052E37"/>
    <w:rsid w:val="000532FF"/>
    <w:rsid w:val="00061C9B"/>
    <w:rsid w:val="00067E9F"/>
    <w:rsid w:val="0007198A"/>
    <w:rsid w:val="00084178"/>
    <w:rsid w:val="00093DC0"/>
    <w:rsid w:val="00095680"/>
    <w:rsid w:val="000A234F"/>
    <w:rsid w:val="000A3D04"/>
    <w:rsid w:val="000B54EC"/>
    <w:rsid w:val="000C1D3C"/>
    <w:rsid w:val="000C59B7"/>
    <w:rsid w:val="000C6F03"/>
    <w:rsid w:val="000D600C"/>
    <w:rsid w:val="000D6A15"/>
    <w:rsid w:val="000D7CA7"/>
    <w:rsid w:val="000E116D"/>
    <w:rsid w:val="000F1520"/>
    <w:rsid w:val="000F3719"/>
    <w:rsid w:val="00106CBC"/>
    <w:rsid w:val="00111924"/>
    <w:rsid w:val="00113254"/>
    <w:rsid w:val="00120407"/>
    <w:rsid w:val="001225ED"/>
    <w:rsid w:val="001233FE"/>
    <w:rsid w:val="001251E2"/>
    <w:rsid w:val="0013454B"/>
    <w:rsid w:val="00134831"/>
    <w:rsid w:val="00141906"/>
    <w:rsid w:val="00142013"/>
    <w:rsid w:val="00162160"/>
    <w:rsid w:val="001651E9"/>
    <w:rsid w:val="00165D0A"/>
    <w:rsid w:val="00167641"/>
    <w:rsid w:val="001719E4"/>
    <w:rsid w:val="0017279C"/>
    <w:rsid w:val="0018460C"/>
    <w:rsid w:val="00186B54"/>
    <w:rsid w:val="001878FD"/>
    <w:rsid w:val="0019060C"/>
    <w:rsid w:val="001912EE"/>
    <w:rsid w:val="001935C2"/>
    <w:rsid w:val="00194D03"/>
    <w:rsid w:val="001A0D3B"/>
    <w:rsid w:val="001A43B1"/>
    <w:rsid w:val="001B546B"/>
    <w:rsid w:val="001C2143"/>
    <w:rsid w:val="001C2CAD"/>
    <w:rsid w:val="001D1BCD"/>
    <w:rsid w:val="001D3BD4"/>
    <w:rsid w:val="001D3DC2"/>
    <w:rsid w:val="001F7B70"/>
    <w:rsid w:val="002009F5"/>
    <w:rsid w:val="00202832"/>
    <w:rsid w:val="0021261C"/>
    <w:rsid w:val="0022502F"/>
    <w:rsid w:val="002278B8"/>
    <w:rsid w:val="00230419"/>
    <w:rsid w:val="002338B7"/>
    <w:rsid w:val="00243E06"/>
    <w:rsid w:val="00245620"/>
    <w:rsid w:val="0024797B"/>
    <w:rsid w:val="00257A08"/>
    <w:rsid w:val="00270C63"/>
    <w:rsid w:val="00284F68"/>
    <w:rsid w:val="00296567"/>
    <w:rsid w:val="002A3936"/>
    <w:rsid w:val="002B0196"/>
    <w:rsid w:val="002B4162"/>
    <w:rsid w:val="002B4F8A"/>
    <w:rsid w:val="002C1DD3"/>
    <w:rsid w:val="002C2724"/>
    <w:rsid w:val="002C41EA"/>
    <w:rsid w:val="002C5688"/>
    <w:rsid w:val="002D50B0"/>
    <w:rsid w:val="002D536C"/>
    <w:rsid w:val="002F1691"/>
    <w:rsid w:val="002F6736"/>
    <w:rsid w:val="0030164D"/>
    <w:rsid w:val="00313910"/>
    <w:rsid w:val="003157C1"/>
    <w:rsid w:val="00322E41"/>
    <w:rsid w:val="00332ECD"/>
    <w:rsid w:val="0033671A"/>
    <w:rsid w:val="003407C7"/>
    <w:rsid w:val="00340C2A"/>
    <w:rsid w:val="00346788"/>
    <w:rsid w:val="003501E5"/>
    <w:rsid w:val="00350B9B"/>
    <w:rsid w:val="00380423"/>
    <w:rsid w:val="00382634"/>
    <w:rsid w:val="00397793"/>
    <w:rsid w:val="003A5595"/>
    <w:rsid w:val="003A7F58"/>
    <w:rsid w:val="003B0B95"/>
    <w:rsid w:val="003B37E8"/>
    <w:rsid w:val="003B5738"/>
    <w:rsid w:val="003B5FEE"/>
    <w:rsid w:val="003B78E2"/>
    <w:rsid w:val="003C5CB2"/>
    <w:rsid w:val="003D020C"/>
    <w:rsid w:val="003D05B9"/>
    <w:rsid w:val="003D29DC"/>
    <w:rsid w:val="003D47C9"/>
    <w:rsid w:val="003D692D"/>
    <w:rsid w:val="003F3A81"/>
    <w:rsid w:val="003F6572"/>
    <w:rsid w:val="003F76D1"/>
    <w:rsid w:val="004037E8"/>
    <w:rsid w:val="004056F8"/>
    <w:rsid w:val="004108ED"/>
    <w:rsid w:val="00411416"/>
    <w:rsid w:val="00416761"/>
    <w:rsid w:val="004228D6"/>
    <w:rsid w:val="00423743"/>
    <w:rsid w:val="00423DA2"/>
    <w:rsid w:val="00431443"/>
    <w:rsid w:val="00434830"/>
    <w:rsid w:val="00434B90"/>
    <w:rsid w:val="0044182D"/>
    <w:rsid w:val="00442753"/>
    <w:rsid w:val="00461D80"/>
    <w:rsid w:val="00462AD3"/>
    <w:rsid w:val="00462F3F"/>
    <w:rsid w:val="00465A26"/>
    <w:rsid w:val="00467F59"/>
    <w:rsid w:val="004721FC"/>
    <w:rsid w:val="004A3609"/>
    <w:rsid w:val="004A760A"/>
    <w:rsid w:val="004B3497"/>
    <w:rsid w:val="004B37F3"/>
    <w:rsid w:val="004B419C"/>
    <w:rsid w:val="004C01EB"/>
    <w:rsid w:val="004C25FA"/>
    <w:rsid w:val="004C2C73"/>
    <w:rsid w:val="004C4825"/>
    <w:rsid w:val="004F059D"/>
    <w:rsid w:val="0050243A"/>
    <w:rsid w:val="00516D37"/>
    <w:rsid w:val="005257B9"/>
    <w:rsid w:val="00527192"/>
    <w:rsid w:val="00532B6C"/>
    <w:rsid w:val="00533E48"/>
    <w:rsid w:val="005342C1"/>
    <w:rsid w:val="00537411"/>
    <w:rsid w:val="005374E0"/>
    <w:rsid w:val="005448C9"/>
    <w:rsid w:val="00552A7B"/>
    <w:rsid w:val="0056147B"/>
    <w:rsid w:val="0056196B"/>
    <w:rsid w:val="00561E0F"/>
    <w:rsid w:val="0056759E"/>
    <w:rsid w:val="00571433"/>
    <w:rsid w:val="005766A1"/>
    <w:rsid w:val="0057796E"/>
    <w:rsid w:val="00577D97"/>
    <w:rsid w:val="00586259"/>
    <w:rsid w:val="00591477"/>
    <w:rsid w:val="005A39DA"/>
    <w:rsid w:val="005A4978"/>
    <w:rsid w:val="005A7732"/>
    <w:rsid w:val="005C2952"/>
    <w:rsid w:val="005C3CBC"/>
    <w:rsid w:val="005C7BEA"/>
    <w:rsid w:val="005E0C57"/>
    <w:rsid w:val="005E49AE"/>
    <w:rsid w:val="005F7D97"/>
    <w:rsid w:val="0061610B"/>
    <w:rsid w:val="0061768C"/>
    <w:rsid w:val="00617DB0"/>
    <w:rsid w:val="00622487"/>
    <w:rsid w:val="00626BE4"/>
    <w:rsid w:val="00627077"/>
    <w:rsid w:val="00641FA8"/>
    <w:rsid w:val="0065231B"/>
    <w:rsid w:val="00656B6D"/>
    <w:rsid w:val="00660E15"/>
    <w:rsid w:val="00672BF5"/>
    <w:rsid w:val="00684EF9"/>
    <w:rsid w:val="00686EBE"/>
    <w:rsid w:val="00687D94"/>
    <w:rsid w:val="0069010F"/>
    <w:rsid w:val="00696C88"/>
    <w:rsid w:val="006B1809"/>
    <w:rsid w:val="006B4A9F"/>
    <w:rsid w:val="006B6F79"/>
    <w:rsid w:val="006C16B2"/>
    <w:rsid w:val="006D70F9"/>
    <w:rsid w:val="006D7694"/>
    <w:rsid w:val="006D7AC9"/>
    <w:rsid w:val="006E4795"/>
    <w:rsid w:val="006F72B8"/>
    <w:rsid w:val="007004E9"/>
    <w:rsid w:val="00706F2C"/>
    <w:rsid w:val="007123C7"/>
    <w:rsid w:val="00715BE5"/>
    <w:rsid w:val="00717442"/>
    <w:rsid w:val="007176E4"/>
    <w:rsid w:val="00721603"/>
    <w:rsid w:val="00723504"/>
    <w:rsid w:val="00732D7C"/>
    <w:rsid w:val="00735908"/>
    <w:rsid w:val="007478AB"/>
    <w:rsid w:val="00750B91"/>
    <w:rsid w:val="00752922"/>
    <w:rsid w:val="007553DA"/>
    <w:rsid w:val="0076289F"/>
    <w:rsid w:val="007645AA"/>
    <w:rsid w:val="007669EF"/>
    <w:rsid w:val="007734C6"/>
    <w:rsid w:val="00790DA9"/>
    <w:rsid w:val="007930D5"/>
    <w:rsid w:val="007A1B1D"/>
    <w:rsid w:val="007A3C29"/>
    <w:rsid w:val="007A5561"/>
    <w:rsid w:val="007B043D"/>
    <w:rsid w:val="007C0770"/>
    <w:rsid w:val="007C49D9"/>
    <w:rsid w:val="007D084E"/>
    <w:rsid w:val="007D1417"/>
    <w:rsid w:val="007D2156"/>
    <w:rsid w:val="007D7D32"/>
    <w:rsid w:val="007E034F"/>
    <w:rsid w:val="007E04E0"/>
    <w:rsid w:val="007F14A6"/>
    <w:rsid w:val="00802916"/>
    <w:rsid w:val="0080534E"/>
    <w:rsid w:val="00811889"/>
    <w:rsid w:val="00835ACA"/>
    <w:rsid w:val="008376A6"/>
    <w:rsid w:val="008455AD"/>
    <w:rsid w:val="00846569"/>
    <w:rsid w:val="0085368F"/>
    <w:rsid w:val="00855188"/>
    <w:rsid w:val="008632E0"/>
    <w:rsid w:val="0086527A"/>
    <w:rsid w:val="00867B7F"/>
    <w:rsid w:val="008742E5"/>
    <w:rsid w:val="00874395"/>
    <w:rsid w:val="0087708B"/>
    <w:rsid w:val="008803A1"/>
    <w:rsid w:val="008918D1"/>
    <w:rsid w:val="00897F4D"/>
    <w:rsid w:val="008B38C0"/>
    <w:rsid w:val="008D16F3"/>
    <w:rsid w:val="008D7C69"/>
    <w:rsid w:val="008E70DF"/>
    <w:rsid w:val="008F369D"/>
    <w:rsid w:val="008F6536"/>
    <w:rsid w:val="00901877"/>
    <w:rsid w:val="009071AF"/>
    <w:rsid w:val="009129F5"/>
    <w:rsid w:val="00917656"/>
    <w:rsid w:val="009256E8"/>
    <w:rsid w:val="0095053E"/>
    <w:rsid w:val="00957928"/>
    <w:rsid w:val="00960D7E"/>
    <w:rsid w:val="00961F11"/>
    <w:rsid w:val="00967381"/>
    <w:rsid w:val="00970595"/>
    <w:rsid w:val="00971048"/>
    <w:rsid w:val="00976813"/>
    <w:rsid w:val="009834B7"/>
    <w:rsid w:val="0098363F"/>
    <w:rsid w:val="009A1374"/>
    <w:rsid w:val="009B23B4"/>
    <w:rsid w:val="009B62B8"/>
    <w:rsid w:val="009C1DE5"/>
    <w:rsid w:val="009D3BB2"/>
    <w:rsid w:val="009D42B8"/>
    <w:rsid w:val="009E172A"/>
    <w:rsid w:val="009E1CC8"/>
    <w:rsid w:val="009E1D67"/>
    <w:rsid w:val="009E39F2"/>
    <w:rsid w:val="009E7451"/>
    <w:rsid w:val="009F5872"/>
    <w:rsid w:val="009F5B66"/>
    <w:rsid w:val="00A05625"/>
    <w:rsid w:val="00A20CCB"/>
    <w:rsid w:val="00A232E2"/>
    <w:rsid w:val="00A25644"/>
    <w:rsid w:val="00A25B26"/>
    <w:rsid w:val="00A30D1E"/>
    <w:rsid w:val="00A32C04"/>
    <w:rsid w:val="00A3794A"/>
    <w:rsid w:val="00A43A63"/>
    <w:rsid w:val="00A511F7"/>
    <w:rsid w:val="00A54BBB"/>
    <w:rsid w:val="00A80060"/>
    <w:rsid w:val="00A80F62"/>
    <w:rsid w:val="00A83023"/>
    <w:rsid w:val="00A87F65"/>
    <w:rsid w:val="00A90736"/>
    <w:rsid w:val="00A92DF6"/>
    <w:rsid w:val="00A95F5A"/>
    <w:rsid w:val="00A97713"/>
    <w:rsid w:val="00AB512C"/>
    <w:rsid w:val="00AC1A8A"/>
    <w:rsid w:val="00AC5823"/>
    <w:rsid w:val="00AE3651"/>
    <w:rsid w:val="00AF231C"/>
    <w:rsid w:val="00AF4A5E"/>
    <w:rsid w:val="00AF7AA7"/>
    <w:rsid w:val="00B12FD6"/>
    <w:rsid w:val="00B16891"/>
    <w:rsid w:val="00B32231"/>
    <w:rsid w:val="00B34F19"/>
    <w:rsid w:val="00B3711F"/>
    <w:rsid w:val="00B45825"/>
    <w:rsid w:val="00B45CDC"/>
    <w:rsid w:val="00B5333F"/>
    <w:rsid w:val="00B60923"/>
    <w:rsid w:val="00B63C14"/>
    <w:rsid w:val="00B67DC2"/>
    <w:rsid w:val="00B71389"/>
    <w:rsid w:val="00B84E64"/>
    <w:rsid w:val="00B907A9"/>
    <w:rsid w:val="00BA4BAD"/>
    <w:rsid w:val="00BA4E34"/>
    <w:rsid w:val="00BB2969"/>
    <w:rsid w:val="00BB431F"/>
    <w:rsid w:val="00BC1385"/>
    <w:rsid w:val="00BC309E"/>
    <w:rsid w:val="00BD31AF"/>
    <w:rsid w:val="00BE1140"/>
    <w:rsid w:val="00BE12BF"/>
    <w:rsid w:val="00BE2C24"/>
    <w:rsid w:val="00BE4FE1"/>
    <w:rsid w:val="00BF2777"/>
    <w:rsid w:val="00C0086C"/>
    <w:rsid w:val="00C03182"/>
    <w:rsid w:val="00C04AD8"/>
    <w:rsid w:val="00C108F3"/>
    <w:rsid w:val="00C159A3"/>
    <w:rsid w:val="00C27040"/>
    <w:rsid w:val="00C343A9"/>
    <w:rsid w:val="00C52B4D"/>
    <w:rsid w:val="00C60DAE"/>
    <w:rsid w:val="00C610E3"/>
    <w:rsid w:val="00C75FDC"/>
    <w:rsid w:val="00C8498E"/>
    <w:rsid w:val="00C877FD"/>
    <w:rsid w:val="00C903F9"/>
    <w:rsid w:val="00C96A3F"/>
    <w:rsid w:val="00CA7BFE"/>
    <w:rsid w:val="00CB11CF"/>
    <w:rsid w:val="00CD275B"/>
    <w:rsid w:val="00CD2860"/>
    <w:rsid w:val="00CD31DD"/>
    <w:rsid w:val="00CD48F8"/>
    <w:rsid w:val="00CD670F"/>
    <w:rsid w:val="00CF2675"/>
    <w:rsid w:val="00CF4A75"/>
    <w:rsid w:val="00D013F1"/>
    <w:rsid w:val="00D025E3"/>
    <w:rsid w:val="00D06255"/>
    <w:rsid w:val="00D119CB"/>
    <w:rsid w:val="00D27DD3"/>
    <w:rsid w:val="00D327AD"/>
    <w:rsid w:val="00D335E0"/>
    <w:rsid w:val="00D50327"/>
    <w:rsid w:val="00D504D5"/>
    <w:rsid w:val="00D735F1"/>
    <w:rsid w:val="00D742EE"/>
    <w:rsid w:val="00D7675B"/>
    <w:rsid w:val="00D76BB2"/>
    <w:rsid w:val="00D90C7A"/>
    <w:rsid w:val="00D97EEE"/>
    <w:rsid w:val="00DA0C2D"/>
    <w:rsid w:val="00DB1B02"/>
    <w:rsid w:val="00DB5E47"/>
    <w:rsid w:val="00DC54EF"/>
    <w:rsid w:val="00DC767F"/>
    <w:rsid w:val="00DD119E"/>
    <w:rsid w:val="00DD499F"/>
    <w:rsid w:val="00DE7D4E"/>
    <w:rsid w:val="00DF10A0"/>
    <w:rsid w:val="00DF2342"/>
    <w:rsid w:val="00DF4DDC"/>
    <w:rsid w:val="00E00524"/>
    <w:rsid w:val="00E01694"/>
    <w:rsid w:val="00E0431F"/>
    <w:rsid w:val="00E053C2"/>
    <w:rsid w:val="00E13EFC"/>
    <w:rsid w:val="00E2237D"/>
    <w:rsid w:val="00E25E9B"/>
    <w:rsid w:val="00E279B6"/>
    <w:rsid w:val="00E33DE6"/>
    <w:rsid w:val="00E34C58"/>
    <w:rsid w:val="00E362A2"/>
    <w:rsid w:val="00E50E84"/>
    <w:rsid w:val="00E60E5A"/>
    <w:rsid w:val="00E645EA"/>
    <w:rsid w:val="00E7154A"/>
    <w:rsid w:val="00E865F5"/>
    <w:rsid w:val="00E8730E"/>
    <w:rsid w:val="00E8747D"/>
    <w:rsid w:val="00E87AB5"/>
    <w:rsid w:val="00E924A9"/>
    <w:rsid w:val="00E95455"/>
    <w:rsid w:val="00EB4874"/>
    <w:rsid w:val="00EB50BF"/>
    <w:rsid w:val="00EC0838"/>
    <w:rsid w:val="00EC14EC"/>
    <w:rsid w:val="00EC4E2B"/>
    <w:rsid w:val="00EC6CE1"/>
    <w:rsid w:val="00ED6C84"/>
    <w:rsid w:val="00EE2C57"/>
    <w:rsid w:val="00EE42A4"/>
    <w:rsid w:val="00EE496F"/>
    <w:rsid w:val="00EF5238"/>
    <w:rsid w:val="00EF62C3"/>
    <w:rsid w:val="00EF7D65"/>
    <w:rsid w:val="00F01034"/>
    <w:rsid w:val="00F1355C"/>
    <w:rsid w:val="00F15E91"/>
    <w:rsid w:val="00F21EE4"/>
    <w:rsid w:val="00F323E7"/>
    <w:rsid w:val="00F4141B"/>
    <w:rsid w:val="00F42918"/>
    <w:rsid w:val="00F436BB"/>
    <w:rsid w:val="00F53C7B"/>
    <w:rsid w:val="00F54C95"/>
    <w:rsid w:val="00F5787F"/>
    <w:rsid w:val="00F63AD8"/>
    <w:rsid w:val="00F6452E"/>
    <w:rsid w:val="00F7419F"/>
    <w:rsid w:val="00F7523E"/>
    <w:rsid w:val="00F752F0"/>
    <w:rsid w:val="00F77E61"/>
    <w:rsid w:val="00F81DF8"/>
    <w:rsid w:val="00F82B52"/>
    <w:rsid w:val="00F84B32"/>
    <w:rsid w:val="00F930E4"/>
    <w:rsid w:val="00F94EEA"/>
    <w:rsid w:val="00FA5B2F"/>
    <w:rsid w:val="00FA7780"/>
    <w:rsid w:val="00FB02D9"/>
    <w:rsid w:val="00FB3D91"/>
    <w:rsid w:val="00FF12F4"/>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092BD3A7-12AE-4D5D-AB81-6615AC6B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38B7"/>
    <w:pPr>
      <w:autoSpaceDE w:val="0"/>
      <w:autoSpaceDN w:val="0"/>
      <w:adjustRightInd w:val="0"/>
      <w:spacing w:after="120" w:line="240" w:lineRule="auto"/>
      <w:jc w:val="both"/>
    </w:pPr>
    <w:rPr>
      <w:rFonts w:cs="Times New Roman"/>
      <w:color w:val="002034"/>
      <w:szCs w:val="24"/>
      <w:lang w:val="en-GB"/>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lang w:val="fr-FR"/>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lang w:val="fr-FR"/>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lang w:val="fr-FR"/>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lang w:val="pt-BR"/>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lang w:val="en-US"/>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fr-FR"/>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fr-FR"/>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fr-FR"/>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fr-FR"/>
    </w:rPr>
  </w:style>
  <w:style w:type="table" w:customStyle="1" w:styleId="TableGrid2">
    <w:name w:val="Table Grid2"/>
    <w:basedOn w:val="TableNormal"/>
    <w:next w:val="TableGrid"/>
    <w:uiPriority w:val="59"/>
    <w:rsid w:val="00A5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2DF6"/>
    <w:pPr>
      <w:spacing w:after="0"/>
    </w:pPr>
    <w:rPr>
      <w:sz w:val="20"/>
      <w:szCs w:val="20"/>
    </w:rPr>
  </w:style>
  <w:style w:type="character" w:customStyle="1" w:styleId="EndnoteTextChar">
    <w:name w:val="Endnote Text Char"/>
    <w:basedOn w:val="DefaultParagraphFont"/>
    <w:link w:val="EndnoteText"/>
    <w:uiPriority w:val="99"/>
    <w:semiHidden/>
    <w:rsid w:val="00A92DF6"/>
    <w:rPr>
      <w:rFonts w:cs="Times New Roman"/>
      <w:color w:val="002034"/>
      <w:sz w:val="20"/>
      <w:szCs w:val="20"/>
      <w:lang w:val="en-GB"/>
    </w:rPr>
  </w:style>
  <w:style w:type="character" w:styleId="EndnoteReference">
    <w:name w:val="endnote reference"/>
    <w:basedOn w:val="DefaultParagraphFont"/>
    <w:uiPriority w:val="99"/>
    <w:semiHidden/>
    <w:unhideWhenUsed/>
    <w:rsid w:val="00A92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3082">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20715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curia.europa.e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ur-lex.europa.eu/LexUriServ/LexUriServ.do?uri=CONSLEG:1962R0031:20140101: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EN:PDF" TargetMode="External"/><Relationship Id="rId20" Type="http://schemas.openxmlformats.org/officeDocument/2006/relationships/hyperlink" Target="http://www.era.europa.eu/The-Agency/Jobs/Pages/HR-Privacy-Statemen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23" Type="http://schemas.openxmlformats.org/officeDocument/2006/relationships/header" Target="head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ombudsman.europa.eu" TargetMode="Externa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yperlink" Target="http://europass.cedefop.europa.eu/en/documents/curriculum-vitae/templates-instruction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era.europa.eu/Quality/ERATemplateslocation/Forms/ERA_Document/TEM%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4E46CC3582B4B0B8F9C392447172156"/>
        <w:category>
          <w:name w:val="General"/>
          <w:gallery w:val="placeholder"/>
        </w:category>
        <w:types>
          <w:type w:val="bbPlcHdr"/>
        </w:types>
        <w:behaviors>
          <w:behavior w:val="content"/>
        </w:behaviors>
        <w:guid w:val="{3BCA1B51-54A0-4AE8-8ED5-7847F611E6AE}"/>
      </w:docPartPr>
      <w:docPartBody>
        <w:p w:rsidR="00151DC3" w:rsidRDefault="002832F6" w:rsidP="002832F6">
          <w:pPr>
            <w:pStyle w:val="F4E46CC3582B4B0B8F9C392447172156"/>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E7"/>
    <w:rsid w:val="00151DC3"/>
    <w:rsid w:val="002832F6"/>
    <w:rsid w:val="00411821"/>
    <w:rsid w:val="00482337"/>
    <w:rsid w:val="00596BFE"/>
    <w:rsid w:val="007327E7"/>
    <w:rsid w:val="0077202E"/>
    <w:rsid w:val="009C3EEB"/>
    <w:rsid w:val="00EF1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32F6"/>
  </w:style>
  <w:style w:type="paragraph" w:customStyle="1" w:styleId="341742F82EAF40F0A0624912AC4A5AE4">
    <w:name w:val="341742F82EAF40F0A0624912AC4A5AE4"/>
    <w:rsid w:val="007327E7"/>
  </w:style>
  <w:style w:type="paragraph" w:customStyle="1" w:styleId="4391E42A0DC84D9C83E96E3B88408C74">
    <w:name w:val="4391E42A0DC84D9C83E96E3B88408C74"/>
    <w:rsid w:val="007327E7"/>
  </w:style>
  <w:style w:type="paragraph" w:customStyle="1" w:styleId="98BC3467E42A4B81A2317ACDA7EFE1D8">
    <w:name w:val="98BC3467E42A4B81A2317ACDA7EFE1D8"/>
    <w:rsid w:val="007327E7"/>
  </w:style>
  <w:style w:type="paragraph" w:customStyle="1" w:styleId="7EB50EE4AD8F43FC94A12ADCFAB02AF8">
    <w:name w:val="7EB50EE4AD8F43FC94A12ADCFAB02AF8"/>
    <w:rsid w:val="009C3EEB"/>
  </w:style>
  <w:style w:type="paragraph" w:customStyle="1" w:styleId="20C296CF14304D918DAF29775817042F">
    <w:name w:val="20C296CF14304D918DAF29775817042F"/>
    <w:rsid w:val="009C3EEB"/>
  </w:style>
  <w:style w:type="paragraph" w:customStyle="1" w:styleId="9DD103CBF4B9481388BC69311D4A9E85">
    <w:name w:val="9DD103CBF4B9481388BC69311D4A9E85"/>
    <w:rsid w:val="009C3EEB"/>
  </w:style>
  <w:style w:type="paragraph" w:customStyle="1" w:styleId="6016CA9342AE4FD09D8F9068F8230E14">
    <w:name w:val="6016CA9342AE4FD09D8F9068F8230E14"/>
    <w:rsid w:val="009C3EEB"/>
  </w:style>
  <w:style w:type="paragraph" w:customStyle="1" w:styleId="188E529F4A3C418986F0D2C1A9A3B363">
    <w:name w:val="188E529F4A3C418986F0D2C1A9A3B363"/>
    <w:rsid w:val="009C3EEB"/>
  </w:style>
  <w:style w:type="paragraph" w:customStyle="1" w:styleId="C4FC933D23DA4C65A2AC9F4CCC52045B">
    <w:name w:val="C4FC933D23DA4C65A2AC9F4CCC52045B"/>
    <w:rsid w:val="009C3EEB"/>
  </w:style>
  <w:style w:type="paragraph" w:customStyle="1" w:styleId="07020698275547308968AE5620472729">
    <w:name w:val="07020698275547308968AE5620472729"/>
    <w:rsid w:val="009C3EEB"/>
  </w:style>
  <w:style w:type="paragraph" w:customStyle="1" w:styleId="8212F390C444422CB58B8A65A42D17A6">
    <w:name w:val="8212F390C444422CB58B8A65A42D17A6"/>
    <w:rsid w:val="009C3EEB"/>
  </w:style>
  <w:style w:type="paragraph" w:customStyle="1" w:styleId="9A6359E4ACD24F1BBCB1CFEADAFDEA55">
    <w:name w:val="9A6359E4ACD24F1BBCB1CFEADAFDEA55"/>
    <w:rsid w:val="009C3EEB"/>
  </w:style>
  <w:style w:type="paragraph" w:customStyle="1" w:styleId="F4E46CC3582B4B0B8F9C392447172156">
    <w:name w:val="F4E46CC3582B4B0B8F9C392447172156"/>
    <w:rsid w:val="0028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5" ma:contentTypeDescription="" ma:contentTypeScope="" ma:versionID="203e29d3c351e13dbeec5076bb3532e2">
  <xsd:schema xmlns:xsd="http://www.w3.org/2001/XMLSchema" xmlns:xs="http://www.w3.org/2001/XMLSchema" xmlns:p="http://schemas.microsoft.com/office/2006/metadata/properties" xmlns:ns2="37dc432a-8ebf-4af5-8237-268edd3a8664" targetNamespace="http://schemas.microsoft.com/office/2006/metadata/properties" ma:root="true" ma:fieldsID="546cdd76e120a036852ded6ec43bb695"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873A8-DB66-46E0-96F1-F498EFFC1C6D}"/>
</file>

<file path=customXml/itemProps2.xml><?xml version="1.0" encoding="utf-8"?>
<ds:datastoreItem xmlns:ds="http://schemas.openxmlformats.org/officeDocument/2006/customXml" ds:itemID="{4D293803-21E4-4C4E-AA64-28EEDB93EAD5}"/>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5.xml><?xml version="1.0" encoding="utf-8"?>
<ds:datastoreItem xmlns:ds="http://schemas.openxmlformats.org/officeDocument/2006/customXml" ds:itemID="{A8A87F21-4B1B-4BD5-9441-41A0E92A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10724E2-7FEC-4697-976D-ED064BD80216}"/>
</file>

<file path=docProps/app.xml><?xml version="1.0" encoding="utf-8"?>
<Properties xmlns="http://schemas.openxmlformats.org/officeDocument/2006/extended-properties" xmlns:vt="http://schemas.openxmlformats.org/officeDocument/2006/docPropsVTypes">
  <Template>TEM%20Blank.dotx</Template>
  <TotalTime>88</TotalTime>
  <Pages>7</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17030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COELHO Isabelle (ERA)</dc:creator>
  <cp:lastModifiedBy>European Railway Agency</cp:lastModifiedBy>
  <cp:revision>22</cp:revision>
  <cp:lastPrinted>2017-03-01T13:34:00Z</cp:lastPrinted>
  <dcterms:created xsi:type="dcterms:W3CDTF">2016-12-19T17:27:00Z</dcterms:created>
  <dcterms:modified xsi:type="dcterms:W3CDTF">2017-03-07T10:25:00Z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0x010100C568DB52D9D0A14D9B2FDCC96666E9F2007948130EC3DB064584E219954237AF39009A29E9097D3947D0B891D94ED2E6B50400ECA05668772EC24A82C7E09BAAD752FA</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