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696C">
      <w:r>
        <w:rPr>
          <w:noProof/>
          <w:snapToGrid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155.35pt;margin-top:4.9pt;width:371.7pt;height:24.25pt;z-index:251658240" fillcolor="#9cf" stroked="f" strokecolor="fuchsia">
            <v:textbox style="mso-next-textbox:#_x0000_s1056">
              <w:txbxContent>
                <w:p w:rsidR="00000000" w:rsidRDefault="00A3696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EXTRAITS DU  PSS   (Plan Schématique de Signalis</w:t>
                  </w:r>
                  <w:r>
                    <w:rPr>
                      <w:b/>
                    </w:rPr>
                    <w:t>ation).</w:t>
                  </w:r>
                </w:p>
              </w:txbxContent>
            </v:textbox>
            <w10:wrap side="left"/>
          </v:shape>
        </w:pict>
      </w:r>
      <w:r>
        <w:rPr>
          <w:noProof/>
          <w:snapToGrid/>
          <w:lang w:val="en-US" w:eastAsia="en-US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8856980" cy="4471035"/>
            <wp:effectExtent l="19050" t="0" r="1270" b="0"/>
            <wp:wrapNone/>
            <wp:docPr id="3" name="Picture 3" descr="~AUT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~AUT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447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3696C">
      <w:pPr>
        <w:sectPr w:rsidR="00000000">
          <w:headerReference w:type="default" r:id="rId7"/>
          <w:footerReference w:type="default" r:id="rId8"/>
          <w:pgSz w:w="16840" w:h="11907" w:orient="landscape" w:code="9"/>
          <w:pgMar w:top="1418" w:right="1440" w:bottom="1418" w:left="1440" w:header="737" w:footer="709" w:gutter="0"/>
          <w:cols w:space="708"/>
          <w:docGrid w:linePitch="360"/>
        </w:sectPr>
      </w:pPr>
    </w:p>
    <w:p w:rsidR="00000000" w:rsidRDefault="00A3696C">
      <w:pPr>
        <w:jc w:val="center"/>
        <w:rPr>
          <w:color w:val="0000FF"/>
        </w:rPr>
      </w:pPr>
      <w:r>
        <w:rPr>
          <w:color w:val="0000FF"/>
        </w:rPr>
        <w:lastRenderedPageBreak/>
        <w:t>EXTRAITS DU PSS (suite).</w:t>
      </w:r>
    </w:p>
    <w:p w:rsidR="00000000" w:rsidRDefault="00A3696C">
      <w:pPr>
        <w:jc w:val="center"/>
        <w:rPr>
          <w:color w:val="0000FF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252095</wp:posOffset>
            </wp:positionV>
            <wp:extent cx="8858885" cy="4280535"/>
            <wp:effectExtent l="19050" t="0" r="0" b="0"/>
            <wp:wrapNone/>
            <wp:docPr id="4" name="Picture 4" descr="~AUT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~AUT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0000FF"/>
        </w:rPr>
        <w:lastRenderedPageBreak/>
        <w:t>EXTRAITS DU PSS (suite).</w:t>
      </w:r>
    </w:p>
    <w:p w:rsidR="00000000" w:rsidRDefault="00A3696C">
      <w:pPr>
        <w:jc w:val="center"/>
        <w:rPr>
          <w:color w:val="0000FF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136525</wp:posOffset>
            </wp:positionV>
            <wp:extent cx="8707755" cy="5403850"/>
            <wp:effectExtent l="19050" t="0" r="0" b="0"/>
            <wp:wrapNone/>
            <wp:docPr id="5" name="Picture 5" descr="~AUT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~AUT0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755" cy="54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0000FF"/>
        </w:rPr>
        <w:lastRenderedPageBreak/>
        <w:t>EXTRAITS DU PSS (suite).</w:t>
      </w:r>
    </w:p>
    <w:p w:rsidR="00000000" w:rsidRDefault="00A3696C">
      <w:pPr>
        <w:jc w:val="center"/>
        <w:rPr>
          <w:color w:val="0000FF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133985</wp:posOffset>
            </wp:positionV>
            <wp:extent cx="8649970" cy="5405755"/>
            <wp:effectExtent l="19050" t="0" r="0" b="0"/>
            <wp:wrapNone/>
            <wp:docPr id="6" name="Picture 6" descr="~AUT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~AUT00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970" cy="54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0000FF"/>
        </w:rPr>
        <w:lastRenderedPageBreak/>
        <w:t>EXTRAITS DU PSS (suite).</w:t>
      </w:r>
    </w:p>
    <w:p w:rsidR="00000000" w:rsidRDefault="00A3696C">
      <w:pPr>
        <w:jc w:val="center"/>
        <w:rPr>
          <w:color w:val="0000FF"/>
        </w:r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-353060</wp:posOffset>
            </wp:positionV>
            <wp:extent cx="6543675" cy="4892040"/>
            <wp:effectExtent l="19050" t="0" r="9525" b="0"/>
            <wp:wrapNone/>
            <wp:docPr id="7" name="Picture 7" descr="~AUT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~AUT0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color w:val="0000FF"/>
        </w:rPr>
        <w:lastRenderedPageBreak/>
        <w:t>EXTRAITS DU PSS (suite).</w:t>
      </w:r>
    </w:p>
    <w:p w:rsidR="00000000" w:rsidRDefault="00A3696C">
      <w:pPr>
        <w:jc w:val="center"/>
        <w:sectPr w:rsidR="00000000">
          <w:headerReference w:type="default" r:id="rId13"/>
          <w:footerReference w:type="default" r:id="rId14"/>
          <w:pgSz w:w="16840" w:h="11907" w:orient="landscape" w:code="9"/>
          <w:pgMar w:top="1797" w:right="1440" w:bottom="1797" w:left="1440" w:header="709" w:footer="709" w:gutter="0"/>
          <w:cols w:space="708"/>
          <w:docGrid w:linePitch="360"/>
        </w:sect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158115</wp:posOffset>
            </wp:positionV>
            <wp:extent cx="8859520" cy="3444240"/>
            <wp:effectExtent l="19050" t="0" r="0" b="0"/>
            <wp:wrapNone/>
            <wp:docPr id="8" name="Picture 8" descr="~AUT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~AUT00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tblpY="252"/>
        <w:tblW w:w="0" w:type="auto"/>
        <w:shd w:val="clear" w:color="auto" w:fill="99CCFF"/>
        <w:tblLook w:val="01E0"/>
      </w:tblPr>
      <w:tblGrid>
        <w:gridCol w:w="8453"/>
      </w:tblGrid>
      <w:tr w:rsidR="00000000">
        <w:tc>
          <w:tcPr>
            <w:tcW w:w="8453" w:type="dxa"/>
            <w:shd w:val="clear" w:color="auto" w:fill="99CCFF"/>
          </w:tcPr>
          <w:p w:rsidR="00000000" w:rsidRDefault="00A3696C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lastRenderedPageBreak/>
              <w:t>INFORMATIONS, INTERVENTIONS ET MESURES PRISES POUR RETABLIR LE SERVICE.</w:t>
            </w:r>
          </w:p>
        </w:tc>
      </w:tr>
    </w:tbl>
    <w:p w:rsidR="00000000" w:rsidRDefault="00A3696C">
      <w:pPr>
        <w:jc w:val="center"/>
      </w:pPr>
    </w:p>
    <w:p w:rsidR="00000000" w:rsidRDefault="00A3696C">
      <w:pPr>
        <w:jc w:val="center"/>
      </w:pPr>
      <w:r>
        <w:rPr>
          <w:b/>
          <w:noProof/>
          <w:snapToGrid/>
          <w:color w:val="0000FF"/>
          <w:lang w:val="en-US" w:eastAsia="en-US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127635</wp:posOffset>
            </wp:positionV>
            <wp:extent cx="6113780" cy="8218170"/>
            <wp:effectExtent l="19050" t="0" r="1270" b="0"/>
            <wp:wrapNone/>
            <wp:docPr id="9" name="Picture 9" descr="~AUT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~AUT00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2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3696C">
      <w:pPr>
        <w:jc w:val="center"/>
      </w:pPr>
    </w:p>
    <w:p w:rsidR="00000000" w:rsidRDefault="00A3696C">
      <w:r>
        <w:br w:type="page"/>
      </w:r>
      <w:r>
        <w:rPr>
          <w:noProof/>
          <w:snapToGrid/>
          <w:lang w:val="en-US" w:eastAsia="en-US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-13970</wp:posOffset>
            </wp:positionV>
            <wp:extent cx="6332220" cy="8820150"/>
            <wp:effectExtent l="19050" t="0" r="0" b="0"/>
            <wp:wrapNone/>
            <wp:docPr id="10" name="Picture 10" descr="~AUT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~AUT0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snapToGrid/>
          <w:lang w:val="en-US" w:eastAsia="en-US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196850</wp:posOffset>
            </wp:positionV>
            <wp:extent cx="6227445" cy="8540750"/>
            <wp:effectExtent l="19050" t="0" r="1905" b="0"/>
            <wp:wrapNone/>
            <wp:docPr id="11" name="Picture 11" descr="~AUT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~AUT00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85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snapToGrid/>
          <w:lang w:val="en-US" w:eastAsia="en-US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290830</wp:posOffset>
            </wp:positionV>
            <wp:extent cx="6017260" cy="8281035"/>
            <wp:effectExtent l="19050" t="0" r="2540" b="0"/>
            <wp:wrapNone/>
            <wp:docPr id="12" name="Picture 12" descr="~AUT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~AUT00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82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snapToGrid/>
          <w:lang w:val="en-US" w:eastAsia="en-US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619125</wp:posOffset>
            </wp:positionV>
            <wp:extent cx="6449695" cy="2971800"/>
            <wp:effectExtent l="19050" t="0" r="8255" b="0"/>
            <wp:wrapNone/>
            <wp:docPr id="13" name="Picture 13" descr="~AUT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~AUT00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Le détails des conséquences (ret</w:t>
      </w:r>
      <w:r>
        <w:t xml:space="preserve">ards de trains) n’est pas communiqué (18 pages). </w:t>
      </w:r>
    </w:p>
    <w:p w:rsidR="00000000" w:rsidRDefault="00A3696C"/>
    <w:p w:rsidR="00000000" w:rsidRDefault="00A3696C">
      <w:pPr>
        <w:rPr>
          <w:b/>
          <w:noProof/>
          <w:snapToGrid/>
          <w:u w:val="single"/>
        </w:rPr>
      </w:pPr>
      <w:r>
        <w:rPr>
          <w:b/>
          <w:u w:val="single"/>
        </w:rPr>
        <w:t>Tableau récapitulatif ci-après :</w:t>
      </w:r>
      <w:r>
        <w:rPr>
          <w:b/>
          <w:u w:val="single"/>
        </w:rPr>
        <w:br w:type="page"/>
      </w:r>
    </w:p>
    <w:p w:rsidR="00000000" w:rsidRDefault="00A3696C">
      <w:pPr>
        <w:jc w:val="center"/>
      </w:pPr>
      <w:r>
        <w:rPr>
          <w:noProof/>
          <w:snapToGrid/>
        </w:rPr>
        <w:pict>
          <v:shape id="_x0000_s1054" type="#_x0000_t202" style="position:absolute;left:0;text-align:left;margin-left:95.2pt;margin-top:-16.6pt;width:214.1pt;height:24.25pt;z-index:251657216" fillcolor="#9cf" stroked="f">
            <v:textbox>
              <w:txbxContent>
                <w:p w:rsidR="00000000" w:rsidRDefault="00A3696C">
                  <w:pPr>
                    <w:jc w:val="center"/>
                    <w:rPr>
                      <w:b/>
                      <w:color w:val="0000FF"/>
                      <w:lang w:val="en-US"/>
                    </w:rPr>
                  </w:pPr>
                  <w:r>
                    <w:rPr>
                      <w:b/>
                      <w:color w:val="0000FF"/>
                      <w:lang w:val="en-US"/>
                    </w:rPr>
                    <w:t>HORAIRES SELON ARTWEB.</w:t>
                  </w:r>
                </w:p>
              </w:txbxContent>
            </v:textbox>
            <w10:wrap side="left"/>
          </v:shape>
        </w:pict>
      </w:r>
    </w:p>
    <w:p w:rsidR="00000000" w:rsidRDefault="00A3696C">
      <w:pPr>
        <w:rPr>
          <w:rFonts w:ascii="Arial" w:hAnsi="Arial" w:cs="Arial"/>
          <w:b/>
          <w:snapToGrid/>
          <w:color w:val="0000FF"/>
          <w:sz w:val="20"/>
          <w:szCs w:val="20"/>
          <w:u w:val="single"/>
        </w:rPr>
      </w:pPr>
      <w:r>
        <w:rPr>
          <w:rFonts w:ascii="Arial" w:hAnsi="Arial" w:cs="Arial"/>
          <w:b/>
          <w:snapToGrid/>
          <w:color w:val="0000FF"/>
          <w:sz w:val="20"/>
          <w:szCs w:val="20"/>
          <w:u w:val="single"/>
        </w:rPr>
        <w:t>circulation de la rame chargée :</w:t>
      </w:r>
    </w:p>
    <w:p w:rsidR="00000000" w:rsidRDefault="00A3696C">
      <w:pPr>
        <w:rPr>
          <w:rFonts w:ascii="Arial" w:hAnsi="Arial" w:cs="Arial"/>
          <w:b/>
          <w:snapToGrid/>
          <w:sz w:val="20"/>
          <w:szCs w:val="20"/>
          <w:u w:val="single"/>
        </w:rPr>
      </w:pPr>
    </w:p>
    <w:tbl>
      <w:tblPr>
        <w:tblW w:w="49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898"/>
        <w:gridCol w:w="2544"/>
        <w:gridCol w:w="2064"/>
        <w:gridCol w:w="398"/>
        <w:gridCol w:w="265"/>
        <w:gridCol w:w="565"/>
        <w:gridCol w:w="1230"/>
        <w:gridCol w:w="148"/>
        <w:gridCol w:w="148"/>
      </w:tblGrid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ZANDVLIET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18:51:33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Départ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Y.BERENDR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19:02:49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Y.STABROEK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19:03:24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Y.WALENHOEK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19:16:48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ANTW-N-TOEA2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19:23:43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ANTW-ND-B.L9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19:28:55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ANTW-N-UITB3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19:30:23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ANTW-N-TOEA1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 xml:space="preserve"> 19:31:10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Y.SCHIJN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19:31:39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NOORDERDOKK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19:35:02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Y.HOLLAND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19:40:32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ANTW-SCHPT-Q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19:41:13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ANTW-SCHPT-Q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19:42:08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Y.ANTW-SCHPT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19:42:50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ANTW-OOST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19:44:30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Y.O.BERCHEM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19:45:51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ANTW-BERCHEM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19:46:24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TW-BERCHEM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19:46:33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Y.Z.GROENENH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19:47:14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Y.KRIJGSBAAN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19:49:08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Y.AUBRY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19:49:59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LIER-C/G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19:55:11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LIER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19:55:46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LIER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19:56:55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LIER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20:09:51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LIER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20:10:33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Y.NAZARETH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20:12:44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KL'HEIDE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:13:44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HEIST-BERG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20:23:57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HEIST-BERG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20:24:01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NIEUWE Y.ND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20:33:15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Y.N.AARSCHOT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20:34:43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Y.Z.AARSCHOT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20:42:16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AARSCHOT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20:44:31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AARSCHOT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20:45:17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Y.HOLSBEEK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20:56:10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LEUVEN-M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20:59:38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LEUVEN-M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08 20:59:40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LEUVEN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21:01:11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LEUVEN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21:01:17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LEUVEN-P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21:02:07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LEUVEN-P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21:02:43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Y.PARKBRUG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21:04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:16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HEVERLEE-K/L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21:05:38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ST-JOR-WEERT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21:12:43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ST-JOR-WEERT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21:12:47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WAVRE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21:21:58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WAVRE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21:25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:02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OTTIGNIES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21:33:15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COURT-ST-ET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21:36:35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LA ROCHE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21:40:42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TILLY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21:46:25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TILLY-GARAGE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21:47: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TILLY-GARAGE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21:47:42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TILLY-GARAGE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21:47:55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FLEURUS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21:53:03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FLEURUS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21:53:12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JEMEPPE-S-S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02:00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Y.MOUSTIER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22:03:17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MOUSTIER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22:04:34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FLOREFFE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22:09:41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FLOREFFE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22:09:55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AUVELAIS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22:14:39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???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Y.FLAWINNE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22:16:22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RONET-FORM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22:19:00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Arrivée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RONET-FORM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22:23:00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Départ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RONET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22:24:01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lastRenderedPageBreak/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Y.RONET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22:26:38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NAMUR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22:29:18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NAMUR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22:29:31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JAMBES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22:32:31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JAMBES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22:32:39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LUSTIN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22:40:33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YVOIR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22:46:49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YVOIR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22:46:56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DINANT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22:54:35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DINANT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22:54:38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ANSEREMME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22:57:58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GENDRON-CELL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23:04:18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GENDRON-CELL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23:04:23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HOUYET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23:08:04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HOUYET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23:08:15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BEAURAING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23:17:06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BEAURAING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08 23:17:16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VONECHE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23:27:47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GEDINNE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23:33:52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GEDINNE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23:33:57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PALISEUL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23:45:19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R.JEHONVILLE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</w:t>
            </w:r>
            <w:r>
              <w:rPr>
                <w:rFonts w:ascii="Arial" w:hAnsi="Arial" w:cs="Arial"/>
                <w:snapToGrid/>
                <w:sz w:val="14"/>
                <w:szCs w:val="14"/>
              </w:rPr>
              <w:t>:51:49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BERTRIX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23:56:02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Arrivée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BERTRIX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23:58:33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Départ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BERTRIX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31/08 23:59:43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Arrivée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FLORENVILLE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00:15:20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FLORENVILLE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00:16:01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ST-VINCENT-B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00:23:27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VIRTON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00:35:25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VIRTON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00:35:55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HALANZY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00:49:17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Y.AUBANGE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00:54:55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47899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AUBANGE-E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01/09 00:56:36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color w:val="FF0000"/>
                <w:sz w:val="14"/>
                <w:szCs w:val="14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Passage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4"/>
                <w:szCs w:val="14"/>
              </w:rPr>
            </w:pPr>
            <w:r>
              <w:rPr>
                <w:rFonts w:ascii="Arial" w:hAnsi="Arial" w:cs="Arial"/>
                <w:snapToGrid/>
                <w:sz w:val="14"/>
                <w:szCs w:val="14"/>
              </w:rPr>
              <w:t> </w:t>
            </w:r>
          </w:p>
        </w:tc>
      </w:tr>
    </w:tbl>
    <w:p w:rsidR="00000000" w:rsidRDefault="00A3696C">
      <w:pPr>
        <w:pBdr>
          <w:top w:val="single" w:sz="6" w:space="1" w:color="auto"/>
        </w:pBdr>
        <w:rPr>
          <w:rFonts w:ascii="Arial" w:hAnsi="Arial" w:cs="Arial"/>
          <w:snapToGrid/>
          <w:sz w:val="16"/>
          <w:szCs w:val="16"/>
        </w:rPr>
      </w:pPr>
    </w:p>
    <w:p w:rsidR="00000000" w:rsidRDefault="00A3696C">
      <w:pPr>
        <w:pBdr>
          <w:top w:val="single" w:sz="6" w:space="1" w:color="auto"/>
        </w:pBdr>
        <w:rPr>
          <w:rFonts w:ascii="Arial" w:hAnsi="Arial" w:cs="Arial"/>
          <w:snapToGrid/>
          <w:sz w:val="16"/>
          <w:szCs w:val="16"/>
        </w:rPr>
      </w:pPr>
      <w:r>
        <w:rPr>
          <w:rFonts w:ascii="Arial" w:hAnsi="Arial" w:cs="Arial"/>
          <w:snapToGrid/>
          <w:sz w:val="16"/>
          <w:szCs w:val="16"/>
        </w:rPr>
        <w:br w:type="page"/>
      </w:r>
    </w:p>
    <w:p w:rsidR="00000000" w:rsidRDefault="00A3696C">
      <w:pPr>
        <w:pBdr>
          <w:top w:val="single" w:sz="6" w:space="1" w:color="auto"/>
        </w:pBdr>
        <w:rPr>
          <w:rFonts w:ascii="Arial" w:hAnsi="Arial" w:cs="Arial"/>
          <w:b/>
          <w:snapToGrid/>
          <w:color w:val="0000FF"/>
          <w:sz w:val="20"/>
          <w:szCs w:val="20"/>
          <w:u w:val="single"/>
        </w:rPr>
      </w:pPr>
      <w:r>
        <w:rPr>
          <w:rFonts w:ascii="Arial" w:hAnsi="Arial" w:cs="Arial"/>
          <w:b/>
          <w:snapToGrid/>
          <w:color w:val="0000FF"/>
          <w:sz w:val="20"/>
          <w:szCs w:val="20"/>
          <w:u w:val="single"/>
        </w:rPr>
        <w:t>circulation de la rame retour à vide :</w:t>
      </w:r>
    </w:p>
    <w:p w:rsidR="00000000" w:rsidRDefault="00A3696C">
      <w:pPr>
        <w:pBdr>
          <w:top w:val="single" w:sz="6" w:space="1" w:color="auto"/>
        </w:pBdr>
        <w:rPr>
          <w:rFonts w:ascii="Arial" w:hAnsi="Arial" w:cs="Arial"/>
          <w:b/>
          <w:snapToGrid/>
          <w:sz w:val="20"/>
          <w:szCs w:val="20"/>
          <w:u w:val="single"/>
        </w:rPr>
      </w:pPr>
    </w:p>
    <w:p w:rsidR="00000000" w:rsidRDefault="00A3696C">
      <w:pPr>
        <w:pStyle w:val="z-TopofForm"/>
      </w:pPr>
      <w:r>
        <w:br w:type="page"/>
        <w:t>Haut du formulaire</w:t>
      </w:r>
    </w:p>
    <w:tbl>
      <w:tblPr>
        <w:tblW w:w="548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929"/>
        <w:gridCol w:w="1800"/>
        <w:gridCol w:w="1776"/>
        <w:gridCol w:w="817"/>
        <w:gridCol w:w="817"/>
        <w:gridCol w:w="75"/>
        <w:gridCol w:w="895"/>
        <w:gridCol w:w="1078"/>
        <w:gridCol w:w="967"/>
      </w:tblGrid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snapToGrid/>
                <w:sz w:val="16"/>
                <w:szCs w:val="16"/>
              </w:rPr>
              <w:pict/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AUBANGE-FR-F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19:59:40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-17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F-U.23-2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F-U.23-1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AUBANGE-E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20:00:53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-17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E-U.23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AW03U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AUBANGE-E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20:01:28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-16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D-U.23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CX-U.23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Y.AUBANGE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20:02:35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-16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CX-U.23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TT23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AUBANGE-ZG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20:04:18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-17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TT23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LXT23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HALANZY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20:06:16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-17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KT23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CXT23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VIRTON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20:17:47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ES23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CXS23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VIRTON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20:18:01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-19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KS23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HXS23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ST-VINCENT-B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20:29:30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TR23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LXR23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FLORENVILLE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20:36:08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KR23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HXR23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FLOREN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VILLE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20:36:31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ER23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CXR23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BERTRIX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20:50:31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Arrivée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KQ23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MXQ23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BERTRIX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20:52:14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Arrivée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MXQ23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EQ23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BERTRIX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20:54:59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Départ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EQ23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DXQ23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R.JEHONVILLE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20:59: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37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UQ23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BX698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R.JEHONVILLE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20:59:46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TQ23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SXQ23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PALISEUL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21:06:03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TO23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LXO23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GEDINNE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21:15:40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EO23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CXO23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GEDINNE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21:15:45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KO23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HXO23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VONECHE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21:21:02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-27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TN23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LXN23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BEAURAING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21:29:51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KN23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HXN23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BEAURAING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21:29:55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EN23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CXN23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HOUYET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21:37:52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VM23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LXM23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HOUYET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21:37:57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MM23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AW11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HOUYET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21:38:02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TM23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PXM23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GENDRON-CELL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21:42:03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EM23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CXM23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GENDRON-CELL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21:42:17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KM23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HXM23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ANSER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EMME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21:48:50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T7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SX7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DINANT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21:51:33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M7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KX7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DINANT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21:51:57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E7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CX7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YVOIR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21:57:30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K5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HX5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YVOIR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21:57:40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E5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5 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LUSTIN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22:02:27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K4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CX4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JAMBES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22:09:50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-40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K2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HX2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JAMBES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22:09:53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-40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E2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CX2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NAMUR HERB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22:14:47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R-H.30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CX1-H.30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NAMUR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22:15:2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 CX1-H.30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K1-G.30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NAMUR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01/09 22:16:06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  <w:lang w:val="en-US"/>
              </w:rPr>
              <w:t>-36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 xml:space="preserve">K1-G.30  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 xml:space="preserve">  FXG.30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Y.RONET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01/09 22:18:58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  <w:lang w:val="en-US"/>
              </w:rPr>
              <w:t>-37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napToGrid/>
                <w:sz w:val="16"/>
                <w:szCs w:val="16"/>
                <w:lang w:val="en-US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 HX-G30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EXG30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RONET-FORM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22:21:00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-38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Arrivée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 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 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RONET-FORM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23:14:00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épart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 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 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Y.FLAWINNE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23:16:26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PF900.2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QO30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FLOREFFE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23:21:30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NX-O30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M-O30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FLOREFFE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23:21:46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JX-O30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G-O30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FRANIERE-GAR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23:28:47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FX-030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EX-O30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FRANIERE-GAR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23:28:49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D-O30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CX-O30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MOUSTIER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23:32:47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0000FF"/>
                <w:sz w:val="16"/>
                <w:szCs w:val="16"/>
              </w:rPr>
              <w:t>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C36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EX36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Y.MOUSTIER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23:38:43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10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H36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KY36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GEMBLOUX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23:56:56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11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L24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GX24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GEMBLOUX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01/09 23:57:32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12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 xml:space="preserve">F24 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CX24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MONT-ST-GUIB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02/09 00:05:34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12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KE6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GXE6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MONT-ST-GUIB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02/09 00:05:50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12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DE6 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CXE6 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OTTIGNIES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02/09 00:13:00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15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GENVAL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02/09 00:19:27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15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KC6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JXC6</w:t>
            </w:r>
          </w:p>
        </w:tc>
      </w:tr>
      <w:tr w:rsidR="0000000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47896</w:t>
            </w:r>
          </w:p>
        </w:tc>
        <w:tc>
          <w:tcPr>
            <w:tcW w:w="9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LA HU</w:t>
            </w:r>
            <w:r>
              <w:rPr>
                <w:rFonts w:ascii="Arial" w:hAnsi="Arial" w:cs="Arial"/>
                <w:snapToGrid/>
                <w:sz w:val="16"/>
                <w:szCs w:val="16"/>
              </w:rPr>
              <w:t>LPE</w:t>
            </w:r>
          </w:p>
        </w:tc>
        <w:tc>
          <w:tcPr>
            <w:tcW w:w="9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02/09 12:33:47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color w:val="FF0000"/>
                <w:sz w:val="16"/>
                <w:szCs w:val="16"/>
              </w:rPr>
              <w:t>748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S</w:t>
            </w:r>
          </w:p>
        </w:tc>
        <w:tc>
          <w:tcPr>
            <w:tcW w:w="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 </w:t>
            </w:r>
          </w:p>
        </w:tc>
        <w:tc>
          <w:tcPr>
            <w:tcW w:w="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Passage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B217-4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6"/>
                <w:szCs w:val="16"/>
              </w:rPr>
            </w:pPr>
            <w:r>
              <w:rPr>
                <w:rFonts w:ascii="Arial" w:hAnsi="Arial" w:cs="Arial"/>
                <w:snapToGrid/>
                <w:sz w:val="16"/>
                <w:szCs w:val="16"/>
              </w:rPr>
              <w:t>B217-3</w:t>
            </w:r>
          </w:p>
        </w:tc>
      </w:tr>
    </w:tbl>
    <w:p w:rsidR="00000000" w:rsidRDefault="00A3696C">
      <w:pPr>
        <w:pBdr>
          <w:top w:val="single" w:sz="6" w:space="1" w:color="auto"/>
        </w:pBdr>
        <w:jc w:val="center"/>
        <w:rPr>
          <w:rFonts w:ascii="Arial" w:hAnsi="Arial" w:cs="Arial"/>
          <w:snapToGrid/>
          <w:vanish/>
          <w:sz w:val="16"/>
          <w:szCs w:val="16"/>
        </w:rPr>
      </w:pPr>
      <w:r>
        <w:rPr>
          <w:rFonts w:ascii="Arial" w:hAnsi="Arial" w:cs="Arial"/>
          <w:snapToGrid/>
          <w:vanish/>
          <w:sz w:val="16"/>
          <w:szCs w:val="16"/>
        </w:rPr>
        <w:t>Bas du formulaire</w:t>
      </w:r>
    </w:p>
    <w:p w:rsidR="00000000" w:rsidRDefault="00A3696C">
      <w:pPr>
        <w:pBdr>
          <w:top w:val="single" w:sz="6" w:space="1" w:color="auto"/>
        </w:pBdr>
        <w:jc w:val="center"/>
        <w:rPr>
          <w:rFonts w:ascii="Arial" w:hAnsi="Arial" w:cs="Arial"/>
          <w:snapToGrid/>
          <w:vanish/>
          <w:sz w:val="16"/>
          <w:szCs w:val="16"/>
        </w:rPr>
      </w:pPr>
      <w:r>
        <w:rPr>
          <w:rFonts w:ascii="Arial" w:hAnsi="Arial" w:cs="Arial"/>
          <w:snapToGrid/>
          <w:vanish/>
          <w:sz w:val="16"/>
          <w:szCs w:val="16"/>
        </w:rPr>
        <w:t>Bas du formulaire</w:t>
      </w:r>
    </w:p>
    <w:p w:rsidR="00000000" w:rsidRDefault="00A3696C">
      <w:pPr>
        <w:rPr>
          <w:rFonts w:ascii="Arial" w:hAnsi="Arial" w:cs="Arial"/>
          <w:b/>
          <w:color w:val="0000FF"/>
          <w:sz w:val="20"/>
          <w:szCs w:val="20"/>
          <w:u w:val="single"/>
        </w:rPr>
      </w:pPr>
      <w:r>
        <w:br w:type="page"/>
      </w:r>
      <w:r>
        <w:rPr>
          <w:rFonts w:ascii="Arial" w:hAnsi="Arial" w:cs="Arial"/>
          <w:b/>
          <w:color w:val="0000FF"/>
          <w:sz w:val="20"/>
          <w:szCs w:val="20"/>
          <w:u w:val="single"/>
        </w:rPr>
        <w:t>CIRCULATION DU E 2123 (TRAIN CROISEUR).</w:t>
      </w:r>
    </w:p>
    <w:tbl>
      <w:tblPr>
        <w:tblpPr w:leftFromText="141" w:rightFromText="141" w:vertAnchor="page" w:horzAnchor="margin" w:tblpY="2512"/>
        <w:tblW w:w="544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433"/>
        <w:gridCol w:w="2134"/>
        <w:gridCol w:w="2410"/>
        <w:gridCol w:w="567"/>
        <w:gridCol w:w="567"/>
        <w:gridCol w:w="992"/>
        <w:gridCol w:w="992"/>
        <w:gridCol w:w="992"/>
      </w:tblGrid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BRUXELL-MIDI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23:36:08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G10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C4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BRUX-M-JNM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23:37:31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GZ4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EX3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BRUXELL-CHAP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</w:t>
            </w:r>
            <w:r>
              <w:rPr>
                <w:rFonts w:ascii="Arial" w:hAnsi="Arial" w:cs="Arial"/>
                <w:snapToGrid/>
                <w:sz w:val="18"/>
                <w:szCs w:val="18"/>
              </w:rPr>
              <w:t>09 23:38:16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A309.1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A309.2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BRUX-CENTRAL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23:39:18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C3C8.1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C3C8.2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BRUX-CENTRAL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23:40:11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A318.1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A318.2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BRUX-CONGRES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23:41:37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A323.1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A323.2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BRUXELLES-ND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23:43:</w:t>
            </w:r>
            <w:r>
              <w:rPr>
                <w:rFonts w:ascii="Arial" w:hAnsi="Arial" w:cs="Arial"/>
                <w:snapToGrid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G7D8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H7E8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BRUXELLES-ND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23:43:37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E3D8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G7D8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BRUXELLES-ND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23:45:14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H7E8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J7E8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BRUXELL-ND-F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23:46:31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K7F8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RXF8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Y.JOSAPHAT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23:48:02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N-J.8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QX-J8</w:t>
            </w:r>
            <w:r>
              <w:rPr>
                <w:rFonts w:ascii="Arial" w:hAnsi="Arial" w:cs="Arial"/>
                <w:snapToGrid/>
                <w:sz w:val="18"/>
                <w:szCs w:val="18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BRUX-SCHUMAN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23:50:43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A56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AY56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BRUX-SCHUMAN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23:52:43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J1.3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O1.3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BRUXELL-LUX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23:54:09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O1.3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O2.3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BRUXELL-LUX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23:55:02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O2.3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GY2.3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ETTERBEEK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23:5</w:t>
            </w:r>
            <w:r>
              <w:rPr>
                <w:rFonts w:ascii="Arial" w:hAnsi="Arial" w:cs="Arial"/>
                <w:snapToGrid/>
                <w:sz w:val="18"/>
                <w:szCs w:val="18"/>
              </w:rPr>
              <w:t>8:13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E3.3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KY3.3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ETTERBEEK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01/09 23:59:12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L8.3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DY8.3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WATERMAEL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00:00:35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L9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DY9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GROENENDAAL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00:05:34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J12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JY12.4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GROENENDAAL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00:05:35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C11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CY11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GROENENDAAL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00:05:46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M13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MY13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LA HULPE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00:08:39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CC6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DXC6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LA HULPE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00:09:46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A220-5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A220-6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GENVAL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00:12:44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JC6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KXC6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OTTIGNIES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00:22:00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OTTIGNIES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00:23:00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MONT-ST-GUIB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00:28:36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CE6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DXE6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MONT-ST-GUIB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00:28:40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GE6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KXE6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GEMBLOUX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00:34:39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C24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FX24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GEMBLOUX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00:35:36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Départ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GY24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KX24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RHISNES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00:41:38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U-G.30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QX-G.30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RHISNES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00:41:38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Passage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O-G.30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NX-G.30 </w:t>
            </w:r>
          </w:p>
        </w:tc>
      </w:tr>
      <w:tr w:rsidR="00000000">
        <w:trPr>
          <w:tblCellSpacing w:w="0" w:type="dxa"/>
        </w:trPr>
        <w:tc>
          <w:tcPr>
            <w:tcW w:w="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2123</w:t>
            </w:r>
          </w:p>
        </w:tc>
        <w:tc>
          <w:tcPr>
            <w:tcW w:w="2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NAMUR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02/09 00:46:18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1"/>
                <w:szCs w:val="11"/>
              </w:rPr>
            </w:pPr>
            <w:r>
              <w:rPr>
                <w:rFonts w:ascii="Arial" w:hAnsi="Arial" w:cs="Arial"/>
                <w:snapToGrid/>
                <w:color w:val="0000FF"/>
                <w:sz w:val="11"/>
                <w:szCs w:val="11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Arrivée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CG30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</w:tcPr>
          <w:p w:rsidR="00000000" w:rsidRDefault="00A3696C">
            <w:pPr>
              <w:jc w:val="center"/>
              <w:rPr>
                <w:rFonts w:ascii="Arial" w:hAnsi="Arial" w:cs="Arial"/>
                <w:snapToGrid/>
                <w:sz w:val="18"/>
                <w:szCs w:val="18"/>
              </w:rPr>
            </w:pPr>
            <w:r>
              <w:rPr>
                <w:rFonts w:ascii="Arial" w:hAnsi="Arial" w:cs="Arial"/>
                <w:snapToGrid/>
                <w:sz w:val="18"/>
                <w:szCs w:val="18"/>
              </w:rPr>
              <w:t>K10G30</w:t>
            </w:r>
          </w:p>
        </w:tc>
      </w:tr>
    </w:tbl>
    <w:p w:rsidR="00000000" w:rsidRDefault="00A3696C">
      <w:pPr>
        <w:jc w:val="center"/>
      </w:pPr>
      <w:r>
        <w:br w:type="page"/>
      </w:r>
      <w:r>
        <w:rPr>
          <w:noProof/>
          <w:snapToGrid/>
        </w:rPr>
        <w:pict>
          <v:shape id="_x0000_s1052" type="#_x0000_t202" style="position:absolute;left:0;text-align:left;margin-left:58pt;margin-top:2.6pt;width:283.5pt;height:24.25pt;z-index:251656192" o:regroupid="1" fillcolor="#9cf" stroked="f" strokecolor="fuchsia">
            <v:textbox>
              <w:txbxContent>
                <w:p w:rsidR="00000000" w:rsidRDefault="00A3696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EXTRAITS DU LOGBOOK – EBP OTTIGNIES.</w:t>
                  </w:r>
                </w:p>
              </w:txbxContent>
            </v:textbox>
            <w10:wrap side="left"/>
          </v:shape>
        </w:pict>
      </w:r>
      <w:r>
        <w:rPr>
          <w:noProof/>
          <w:snapToGrid/>
          <w:lang w:val="en-US"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748665</wp:posOffset>
            </wp:positionV>
            <wp:extent cx="3072130" cy="5331460"/>
            <wp:effectExtent l="19050" t="0" r="0" b="0"/>
            <wp:wrapNone/>
            <wp:docPr id="27" name="Picture 27" descr="~AUT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~AUT000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533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  <w:lang w:val="en-US" w:eastAsia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949960</wp:posOffset>
            </wp:positionV>
            <wp:extent cx="2857500" cy="4415790"/>
            <wp:effectExtent l="19050" t="0" r="0" b="0"/>
            <wp:wrapNone/>
            <wp:docPr id="26" name="Picture 26" descr="~AUT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~AUT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snapToGrid/>
        </w:rPr>
        <w:pict>
          <v:line id="_x0000_s1068" style="position:absolute;left:0;text-align:left;flip:y;z-index:251668480" from="38.15pt,419pt" to="131.15pt,419pt" o:regroupid="3" strokecolor="red">
            <v:stroke startarrow="open" endarrow="open"/>
            <w10:wrap side="left"/>
          </v:line>
        </w:pict>
      </w:r>
      <w:r>
        <w:rPr>
          <w:noProof/>
          <w:snapToGrid/>
        </w:rPr>
        <w:pict>
          <v:shape id="_x0000_s1067" type="#_x0000_t202" style="position:absolute;left:0;text-align:left;margin-left:39.55pt;margin-top:424.7pt;width:79.9pt;height:19.8pt;z-index:251667456" o:regroupid="3" stroked="f">
            <v:textbox>
              <w:txbxContent>
                <w:p w:rsidR="00000000" w:rsidRDefault="00A3696C">
                  <w:pPr>
                    <w:rPr>
                      <w:b/>
                      <w:color w:val="0000FF"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color w:val="0000FF"/>
                      <w:lang w:val="en-US"/>
                    </w:rPr>
                    <w:t xml:space="preserve"> </w:t>
                  </w:r>
                  <w:r>
                    <w:rPr>
                      <w:b/>
                      <w:color w:val="0000FF"/>
                      <w:sz w:val="16"/>
                      <w:szCs w:val="16"/>
                      <w:lang w:val="en-US"/>
                    </w:rPr>
                    <w:t>4e wagon</w:t>
                  </w:r>
                </w:p>
              </w:txbxContent>
            </v:textbox>
            <w10:wrap side="left"/>
          </v:shape>
        </w:pict>
      </w:r>
      <w:r>
        <w:rPr>
          <w:noProof/>
          <w:snapToGrid/>
        </w:rPr>
        <w:pict>
          <v:line id="_x0000_s1066" style="position:absolute;left:0;text-align:left;flip:y;z-index:251666432" from="29.15pt,444.4pt" to="78.25pt,444.5pt" o:regroupid="3" strokecolor="blue">
            <w10:wrap side="left"/>
          </v:line>
        </w:pict>
      </w:r>
      <w:r>
        <w:rPr>
          <w:noProof/>
          <w:snapToGrid/>
        </w:rPr>
        <w:pict>
          <v:line id="_x0000_s1065" style="position:absolute;left:0;text-align:left;flip:y;z-index:251665408" from="31.15pt,414.9pt" to="80.25pt,415pt" o:regroupid="3" strokecolor="blue">
            <w10:wrap side="left"/>
          </v:line>
        </w:pict>
      </w:r>
      <w:r>
        <w:rPr>
          <w:noProof/>
          <w:snapToGrid/>
        </w:rPr>
        <w:pict>
          <v:line id="_x0000_s1064" style="position:absolute;left:0;text-align:left;flip:y;z-index:251664384" from="29.65pt,385.9pt" to="78.75pt,386pt" o:regroupid="3" strokecolor="blue">
            <w10:wrap side="left"/>
          </v:line>
        </w:pict>
      </w:r>
      <w:r>
        <w:rPr>
          <w:noProof/>
          <w:snapToGrid/>
        </w:rPr>
        <w:pict>
          <v:line id="_x0000_s1063" style="position:absolute;left:0;text-align:left;flip:y;z-index:251663360" from="30.65pt,356.4pt" to="79.75pt,356.5pt" o:regroupid="3" strokecolor="blue">
            <w10:wrap side="left"/>
          </v:line>
        </w:pict>
      </w:r>
      <w:r>
        <w:rPr>
          <w:noProof/>
          <w:snapToGrid/>
        </w:rPr>
        <w:pict>
          <v:line id="_x0000_s1061" style="position:absolute;left:0;text-align:left;flip:y;z-index:251662336" from="30.15pt,328.4pt" to="79.25pt,328.5pt" o:regroupid="3" strokecolor="blue">
            <w10:wrap side="left"/>
          </v:line>
        </w:pict>
      </w:r>
      <w:r>
        <w:rPr>
          <w:noProof/>
          <w:snapToGrid/>
        </w:rPr>
        <w:pict>
          <v:shape id="_x0000_s1060" type="#_x0000_t202" style="position:absolute;left:0;text-align:left;margin-left:50.05pt;margin-top:304.2pt;width:35.4pt;height:19.8pt;z-index:251661312" o:regroupid="3" stroked="f">
            <v:textbox>
              <w:txbxContent>
                <w:p w:rsidR="00000000" w:rsidRDefault="00A3696C">
                  <w:pPr>
                    <w:rPr>
                      <w:b/>
                      <w:color w:val="0000FF"/>
                      <w:sz w:val="16"/>
                      <w:szCs w:val="16"/>
                      <w:lang w:val="en-US"/>
                    </w:rPr>
                  </w:pPr>
                  <w:r>
                    <w:rPr>
                      <w:b/>
                      <w:color w:val="0000FF"/>
                      <w:lang w:val="en-US"/>
                    </w:rPr>
                    <w:t xml:space="preserve"> </w:t>
                  </w:r>
                  <w:r>
                    <w:rPr>
                      <w:b/>
                      <w:color w:val="0000FF"/>
                      <w:sz w:val="16"/>
                      <w:szCs w:val="16"/>
                      <w:lang w:val="en-US"/>
                    </w:rPr>
                    <w:t>hle</w:t>
                  </w:r>
                </w:p>
              </w:txbxContent>
            </v:textbox>
            <w10:wrap side="left"/>
          </v:shape>
        </w:pict>
      </w:r>
      <w:r>
        <w:rPr>
          <w:noProof/>
          <w:snapToGrid/>
        </w:rPr>
        <w:pict>
          <v:shape id="_x0000_s1059" type="#_x0000_t202" style="position:absolute;left:0;text-align:left;margin-left:25.65pt;margin-top:34.2pt;width:192.4pt;height:28.8pt;z-index:251660288" o:regroupid="3" stroked="f">
            <v:textbox>
              <w:txbxContent>
                <w:p w:rsidR="00000000" w:rsidRDefault="00A3696C">
                  <w:pPr>
                    <w:rPr>
                      <w:b/>
                      <w:color w:val="0000FF"/>
                      <w:sz w:val="16"/>
                      <w:szCs w:val="16"/>
                    </w:rPr>
                  </w:pPr>
                  <w:r>
                    <w:rPr>
                      <w:b/>
                      <w:color w:val="0000FF"/>
                      <w:sz w:val="16"/>
                      <w:szCs w:val="16"/>
                    </w:rPr>
                    <w:t>47896  détecteur de Ruette  entre Athus et Virton.</w:t>
                  </w:r>
                </w:p>
              </w:txbxContent>
            </v:textbox>
            <w10:wrap side="left"/>
          </v:shape>
        </w:pict>
      </w:r>
      <w:r>
        <w:rPr>
          <w:noProof/>
          <w:snapToGrid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457200</wp:posOffset>
            </wp:positionV>
            <wp:extent cx="4827270" cy="6920230"/>
            <wp:effectExtent l="19050" t="0" r="0" b="0"/>
            <wp:wrapNone/>
            <wp:docPr id="34" name="Picture 34" descr="~AUT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~AUT00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9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napToGrid/>
        </w:rPr>
        <w:pict>
          <v:oval id="_x0000_s1072" style="position:absolute;left:0;text-align:left;margin-left:78.65pt;margin-top:78.5pt;width:68.5pt;height:27pt;z-index:251669504;mso-position-horizontal-relative:text;mso-position-vertical-relative:text" o:regroupid="2" filled="f" strokecolor="red">
            <w10:wrap side="left"/>
          </v:oval>
        </w:pict>
      </w:r>
      <w:r>
        <w:rPr>
          <w:noProof/>
          <w:snapToGrid/>
        </w:rPr>
        <w:pict>
          <v:shape id="_x0000_s1049" type="#_x0000_t202" style="position:absolute;left:0;text-align:left;margin-left:1.55pt;margin-top:3.55pt;width:411.2pt;height:24.25pt;z-index:251653120;mso-position-horizontal-relative:text;mso-position-vertical-relative:text" fillcolor="#9cf" stroked="f">
            <v:textbox>
              <w:txbxContent>
                <w:p w:rsidR="00000000" w:rsidRDefault="00A3696C">
                  <w:pPr>
                    <w:jc w:val="center"/>
                    <w:rPr>
                      <w:b/>
                      <w:color w:val="0000FF"/>
                    </w:rPr>
                  </w:pPr>
                  <w:r>
                    <w:rPr>
                      <w:b/>
                      <w:color w:val="0000FF"/>
                    </w:rPr>
                    <w:t>ENREGISTREMENTS DETECTEURS DE BOITES CHAUDES.</w:t>
                  </w:r>
                </w:p>
              </w:txbxContent>
            </v:textbox>
            <w10:wrap side="left"/>
          </v:shape>
        </w:pict>
      </w:r>
      <w:r>
        <w:br w:type="page"/>
      </w:r>
    </w:p>
    <w:p w:rsidR="00000000" w:rsidRDefault="00A3696C">
      <w:pPr>
        <w:jc w:val="center"/>
      </w:pPr>
      <w:r>
        <w:rPr>
          <w:noProof/>
          <w:snapToGrid/>
        </w:rPr>
        <w:pict>
          <v:group id="_x0000_s1093" style="position:absolute;left:0;text-align:left;margin-left:-6.15pt;margin-top:-21.6pt;width:430.85pt;height:620.6pt;z-index:251670528" coordorigin="1674,1284" coordsize="8617,12412">
            <v:group id="_x0000_s1087" style="position:absolute;left:1674;top:1555;width:8617;height:12141" coordorigin="1654,2035" coordsize="8617,12141">
              <v:group id="_x0000_s1085" style="position:absolute;left:1654;top:2035;width:8617;height:12141" coordorigin="1654,2035" coordsize="8617,121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4" type="#_x0000_t75" style="position:absolute;left:1654;top:2035;width:8617;height:12141">
                  <v:imagedata r:id="rId24" o:title="~AUT0012"/>
                </v:shape>
                <v:group id="_x0000_s1084" style="position:absolute;left:2473;top:8175;width:2060;height:3066" coordorigin="1793,8295" coordsize="2060,2806">
                  <v:shape id="_x0000_s1075" type="#_x0000_t202" style="position:absolute;left:2211;top:8295;width:708;height:396" stroked="f">
                    <v:textbox>
                      <w:txbxContent>
                        <w:p w:rsidR="00000000" w:rsidRDefault="00A3696C">
                          <w:pPr>
                            <w:rPr>
                              <w:b/>
                              <w:color w:val="0000FF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FF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16"/>
                              <w:szCs w:val="16"/>
                              <w:lang w:val="en-US"/>
                            </w:rPr>
                            <w:t>hle</w:t>
                          </w:r>
                        </w:p>
                      </w:txbxContent>
                    </v:textbox>
                  </v:shape>
                  <v:line id="_x0000_s1076" style="position:absolute;flip:y" from="1813,8779" to="2795,8781" strokecolor="blue"/>
                  <v:line id="_x0000_s1077" style="position:absolute;flip:y" from="1823,9339" to="2805,9341" strokecolor="blue"/>
                  <v:line id="_x0000_s1078" style="position:absolute;flip:y" from="1803,9929" to="2785,9931" strokecolor="blue"/>
                  <v:line id="_x0000_s1079" style="position:absolute;flip:y" from="1833,10509" to="2815,10511" strokecolor="blue"/>
                  <v:line id="_x0000_s1080" style="position:absolute;flip:y" from="1793,11099" to="2775,11101" strokecolor="blue"/>
                  <v:shape id="_x0000_s1081" type="#_x0000_t202" style="position:absolute;left:2001;top:10705;width:1598;height:396" stroked="f">
                    <v:textbox>
                      <w:txbxContent>
                        <w:p w:rsidR="00000000" w:rsidRDefault="00A3696C">
                          <w:pPr>
                            <w:rPr>
                              <w:b/>
                              <w:color w:val="0000FF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FF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z w:val="16"/>
                              <w:szCs w:val="16"/>
                              <w:lang w:val="en-US"/>
                            </w:rPr>
                            <w:t>4e wagon</w:t>
                          </w:r>
                        </w:p>
                      </w:txbxContent>
                    </v:textbox>
                  </v:shape>
                  <v:line id="_x0000_s1082" style="position:absolute;flip:y" from="1993,10591" to="3853,10591" strokecolor="red">
                    <v:stroke startarrow="open" endarrow="open"/>
                  </v:line>
                </v:group>
              </v:group>
              <v:oval id="_x0000_s1086" style="position:absolute;left:3280;top:2740;width:1940;height:860" filled="f" strokecolor="red"/>
            </v:group>
            <v:shape id="_x0000_s1092" type="#_x0000_t202" style="position:absolute;left:1990;top:1284;width:4608;height:576" stroked="f">
              <v:textbox>
                <w:txbxContent>
                  <w:p w:rsidR="00000000" w:rsidRDefault="00A3696C">
                    <w:pPr>
                      <w:rPr>
                        <w:b/>
                        <w:color w:val="0000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00FF"/>
                        <w:sz w:val="16"/>
                        <w:szCs w:val="16"/>
                      </w:rPr>
                      <w:t>47896  détecteur de Straimont entre Virton et Bertrix</w:t>
                    </w:r>
                  </w:p>
                </w:txbxContent>
              </v:textbox>
            </v:shape>
            <w10:wrap side="left"/>
          </v:group>
        </w:pict>
      </w:r>
    </w:p>
    <w:p w:rsidR="00000000" w:rsidRDefault="00A3696C">
      <w:pPr>
        <w:jc w:val="center"/>
        <w:sectPr w:rsidR="00000000">
          <w:footerReference w:type="default" r:id="rId25"/>
          <w:pgSz w:w="11907" w:h="16840" w:code="9"/>
          <w:pgMar w:top="1440" w:right="1797" w:bottom="1440" w:left="1797" w:header="709" w:footer="709" w:gutter="0"/>
          <w:cols w:space="708"/>
          <w:docGrid w:linePitch="360"/>
        </w:sectPr>
      </w:pPr>
      <w:r>
        <w:br w:type="page"/>
      </w:r>
      <w:r>
        <w:rPr>
          <w:noProof/>
          <w:snapToGrid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294005</wp:posOffset>
            </wp:positionV>
            <wp:extent cx="6612255" cy="8500110"/>
            <wp:effectExtent l="19050" t="0" r="0" b="0"/>
            <wp:wrapNone/>
            <wp:docPr id="70" name="Picture 70" descr="~AUT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~AUT00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00" t="6190" r="2852" b="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850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3696C">
      <w:pPr>
        <w:jc w:val="center"/>
        <w:sectPr w:rsidR="00000000">
          <w:footerReference w:type="default" r:id="rId27"/>
          <w:pgSz w:w="16840" w:h="11907" w:orient="landscape" w:code="9"/>
          <w:pgMar w:top="1797" w:right="1440" w:bottom="1797" w:left="1440" w:header="709" w:footer="709" w:gutter="0"/>
          <w:cols w:space="708"/>
          <w:docGrid w:linePitch="360"/>
        </w:sectPr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-86360</wp:posOffset>
            </wp:positionV>
            <wp:extent cx="8742045" cy="5803265"/>
            <wp:effectExtent l="19050" t="0" r="1905" b="0"/>
            <wp:wrapNone/>
            <wp:docPr id="71" name="Picture 71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~AUT0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4362" b="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045" cy="580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A3696C">
      <w:pPr>
        <w:jc w:val="center"/>
      </w:pPr>
      <w:r>
        <w:t xml:space="preserve"> </w:t>
      </w:r>
    </w:p>
    <w:p w:rsidR="00000000" w:rsidRDefault="00A3696C">
      <w:pPr>
        <w:jc w:val="center"/>
      </w:pPr>
      <w:r>
        <w:rPr>
          <w:noProof/>
          <w:snapToGrid/>
          <w:lang w:val="en-US"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114935</wp:posOffset>
            </wp:positionV>
            <wp:extent cx="6346825" cy="8296910"/>
            <wp:effectExtent l="19050" t="0" r="0" b="0"/>
            <wp:wrapTopAndBottom/>
            <wp:docPr id="72" name="Picture 72" descr="~AUT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~AUT00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26" t="5154" r="3055"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825" cy="829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footerReference w:type="default" r:id="rId30"/>
      <w:pgSz w:w="11907" w:h="16840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A3696C">
      <w:r>
        <w:separator/>
      </w:r>
    </w:p>
  </w:endnote>
  <w:endnote w:type="continuationSeparator" w:id="0">
    <w:p w:rsidR="00000000" w:rsidRDefault="00A369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3696C">
    <w:pPr>
      <w:pStyle w:val="Footer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  <w:t xml:space="preserve">   </w:t>
    </w:r>
    <w:r>
      <w:rPr>
        <w:sz w:val="16"/>
        <w:szCs w:val="16"/>
        <w:lang w:val="en-US"/>
      </w:rPr>
      <w:tab/>
      <w:t xml:space="preserve">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3696C">
    <w:pPr>
      <w:pStyle w:val="Footer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  <w:t xml:space="preserve">   </w:t>
    </w:r>
    <w:r>
      <w:rPr>
        <w:sz w:val="16"/>
        <w:szCs w:val="16"/>
        <w:lang w:val="en-US"/>
      </w:rPr>
      <w:tab/>
      <w:t xml:space="preserve">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3696C">
    <w:pPr>
      <w:pStyle w:val="Footer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                                                               </w:t>
    </w:r>
    <w:r>
      <w:rPr>
        <w:sz w:val="16"/>
        <w:szCs w:val="16"/>
        <w:lang w:val="en-US"/>
      </w:rPr>
      <w:t xml:space="preserve">                      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19</w:t>
    </w:r>
    <w:r>
      <w:rPr>
        <w:rStyle w:val="PageNumber"/>
      </w:rPr>
      <w:fldChar w:fldCharType="end"/>
    </w:r>
    <w:r>
      <w:rPr>
        <w:sz w:val="16"/>
        <w:szCs w:val="16"/>
        <w:lang w:val="en-US"/>
      </w:rPr>
      <w:tab/>
      <w:t xml:space="preserve">       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3696C">
    <w:pPr>
      <w:pStyle w:val="Footer"/>
      <w:rPr>
        <w:sz w:val="16"/>
        <w:szCs w:val="16"/>
        <w:lang w:val="en-US"/>
      </w:rPr>
    </w:pPr>
    <w:r>
      <w:rPr>
        <w:sz w:val="16"/>
        <w:szCs w:val="16"/>
        <w:lang w:val="en-US"/>
      </w:rPr>
      <w:t xml:space="preserve">   </w:t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  <w:r>
      <w:rPr>
        <w:sz w:val="16"/>
        <w:szCs w:val="16"/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  <w:r>
      <w:rPr>
        <w:sz w:val="16"/>
        <w:szCs w:val="16"/>
        <w:lang w:val="en-US"/>
      </w:rPr>
      <w:tab/>
      <w:t xml:space="preserve">      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3696C">
    <w:pPr>
      <w:pStyle w:val="Footer"/>
      <w:rPr>
        <w:sz w:val="16"/>
        <w:szCs w:val="16"/>
        <w:lang w:val="en-US"/>
      </w:rPr>
    </w:pPr>
    <w:r>
      <w:rPr>
        <w:sz w:val="16"/>
        <w:szCs w:val="16"/>
        <w:lang w:val="en-US"/>
      </w:rPr>
      <w:tab/>
      <w:t xml:space="preserve">   </w:t>
    </w:r>
    <w:r>
      <w:rPr>
        <w:sz w:val="16"/>
        <w:szCs w:val="16"/>
        <w:lang w:val="en-US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  <w:r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A3696C">
      <w:r>
        <w:separator/>
      </w:r>
    </w:p>
  </w:footnote>
  <w:footnote w:type="continuationSeparator" w:id="0">
    <w:p w:rsidR="00000000" w:rsidRDefault="00A369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3696C">
    <w:pPr>
      <w:pStyle w:val="Header"/>
      <w:jc w:val="right"/>
      <w:rPr>
        <w:u w:val="single"/>
      </w:rPr>
    </w:pPr>
    <w:r>
      <w:rPr>
        <w:u w:val="single"/>
      </w:rPr>
      <w:t>ANNEXE 1</w:t>
    </w:r>
  </w:p>
  <w:p w:rsidR="00000000" w:rsidRDefault="00A3696C">
    <w:pPr>
      <w:pStyle w:val="Header"/>
      <w:rPr>
        <w:b/>
        <w:u w:val="single"/>
      </w:rPr>
    </w:pPr>
    <w:r>
      <w:rPr>
        <w:b/>
        <w:u w:val="single"/>
      </w:rPr>
      <w:t>Déraillement de deux wagons du train</w:t>
    </w:r>
    <w:r>
      <w:rPr>
        <w:b/>
        <w:u w:val="single"/>
      </w:rPr>
      <w:t xml:space="preserve"> E47896 entre Ottignies et Genval le 02/09/07.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3696C">
    <w:pPr>
      <w:pStyle w:val="Header"/>
      <w:jc w:val="right"/>
      <w:rPr>
        <w:u w:val="single"/>
      </w:rPr>
    </w:pPr>
    <w:r>
      <w:rPr>
        <w:u w:val="single"/>
      </w:rPr>
      <w:t>ANNEXE 1</w:t>
    </w:r>
  </w:p>
  <w:p w:rsidR="00000000" w:rsidRDefault="00A3696C">
    <w:pPr>
      <w:pStyle w:val="Header"/>
      <w:rPr>
        <w:b/>
        <w:u w:val="single"/>
      </w:rPr>
    </w:pPr>
    <w:r>
      <w:rPr>
        <w:b/>
        <w:u w:val="single"/>
      </w:rPr>
      <w:t xml:space="preserve">Déraillement de deux wagons du train E47896 entre Ottignies et Genval le 02/09/07.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96C"/>
    <w:rsid w:val="00A36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sz w:val="24"/>
      <w:szCs w:val="24"/>
      <w:lang w:val="fr-FR" w:eastAsia="fr-FR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 w:cs="Arial"/>
      <w:snapToGrid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footer" Target="footer4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21</Pages>
  <Words>1598</Words>
  <Characters>9109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ANNEXE I </vt:lpstr>
    </vt:vector>
  </TitlesOfParts>
  <Company>SNCB/NMBS</Company>
  <LinksUpToDate>false</LinksUpToDate>
  <CharactersWithSpaces>10686</CharactersWithSpaces>
  <SharedDoc>false</SharedDoc>
  <HLinks>
    <vt:vector size="114" baseType="variant">
      <vt:variant>
        <vt:i4>2091430658</vt:i4>
      </vt:variant>
      <vt:variant>
        <vt:i4>6529</vt:i4>
      </vt:variant>
      <vt:variant>
        <vt:i4>1025</vt:i4>
      </vt:variant>
      <vt:variant>
        <vt:i4>1</vt:i4>
      </vt:variant>
      <vt:variant>
        <vt:lpwstr>桒ᠨ゘쓩跿୅䗆ȋ桐⁄</vt:lpwstr>
      </vt:variant>
      <vt:variant>
        <vt:lpwstr/>
      </vt:variant>
      <vt:variant>
        <vt:i4>1835017</vt:i4>
      </vt:variant>
      <vt:variant>
        <vt:i4>-1</vt:i4>
      </vt:variant>
      <vt:variant>
        <vt:i4>1033</vt:i4>
      </vt:variant>
      <vt:variant>
        <vt:i4>1</vt:i4>
      </vt:variant>
      <vt:variant>
        <vt:lpwstr>~AUT0029</vt:lpwstr>
      </vt:variant>
      <vt:variant>
        <vt:lpwstr/>
      </vt:variant>
      <vt:variant>
        <vt:i4>1179657</vt:i4>
      </vt:variant>
      <vt:variant>
        <vt:i4>-1</vt:i4>
      </vt:variant>
      <vt:variant>
        <vt:i4>1031</vt:i4>
      </vt:variant>
      <vt:variant>
        <vt:i4>1</vt:i4>
      </vt:variant>
      <vt:variant>
        <vt:lpwstr>~AUT0027</vt:lpwstr>
      </vt:variant>
      <vt:variant>
        <vt:lpwstr/>
      </vt:variant>
      <vt:variant>
        <vt:i4>1441803</vt:i4>
      </vt:variant>
      <vt:variant>
        <vt:i4>-1</vt:i4>
      </vt:variant>
      <vt:variant>
        <vt:i4>1027</vt:i4>
      </vt:variant>
      <vt:variant>
        <vt:i4>1</vt:i4>
      </vt:variant>
      <vt:variant>
        <vt:lpwstr>~AUT0003</vt:lpwstr>
      </vt:variant>
      <vt:variant>
        <vt:lpwstr/>
      </vt:variant>
      <vt:variant>
        <vt:i4>1114123</vt:i4>
      </vt:variant>
      <vt:variant>
        <vt:i4>-1</vt:i4>
      </vt:variant>
      <vt:variant>
        <vt:i4>1028</vt:i4>
      </vt:variant>
      <vt:variant>
        <vt:i4>1</vt:i4>
      </vt:variant>
      <vt:variant>
        <vt:lpwstr>~AUT0004</vt:lpwstr>
      </vt:variant>
      <vt:variant>
        <vt:lpwstr/>
      </vt:variant>
      <vt:variant>
        <vt:i4>1048585</vt:i4>
      </vt:variant>
      <vt:variant>
        <vt:i4>-1</vt:i4>
      </vt:variant>
      <vt:variant>
        <vt:i4>1029</vt:i4>
      </vt:variant>
      <vt:variant>
        <vt:i4>1</vt:i4>
      </vt:variant>
      <vt:variant>
        <vt:lpwstr>~AUT0025</vt:lpwstr>
      </vt:variant>
      <vt:variant>
        <vt:lpwstr/>
      </vt:variant>
      <vt:variant>
        <vt:i4>1245193</vt:i4>
      </vt:variant>
      <vt:variant>
        <vt:i4>-1</vt:i4>
      </vt:variant>
      <vt:variant>
        <vt:i4>1030</vt:i4>
      </vt:variant>
      <vt:variant>
        <vt:i4>1</vt:i4>
      </vt:variant>
      <vt:variant>
        <vt:lpwstr>~AUT0026</vt:lpwstr>
      </vt:variant>
      <vt:variant>
        <vt:lpwstr/>
      </vt:variant>
      <vt:variant>
        <vt:i4>1900553</vt:i4>
      </vt:variant>
      <vt:variant>
        <vt:i4>-1</vt:i4>
      </vt:variant>
      <vt:variant>
        <vt:i4>1032</vt:i4>
      </vt:variant>
      <vt:variant>
        <vt:i4>1</vt:i4>
      </vt:variant>
      <vt:variant>
        <vt:lpwstr>~AUT0028</vt:lpwstr>
      </vt:variant>
      <vt:variant>
        <vt:lpwstr/>
      </vt:variant>
      <vt:variant>
        <vt:i4>1376264</vt:i4>
      </vt:variant>
      <vt:variant>
        <vt:i4>-1</vt:i4>
      </vt:variant>
      <vt:variant>
        <vt:i4>1034</vt:i4>
      </vt:variant>
      <vt:variant>
        <vt:i4>1</vt:i4>
      </vt:variant>
      <vt:variant>
        <vt:lpwstr>~AUT0030</vt:lpwstr>
      </vt:variant>
      <vt:variant>
        <vt:lpwstr/>
      </vt:variant>
      <vt:variant>
        <vt:i4>1114120</vt:i4>
      </vt:variant>
      <vt:variant>
        <vt:i4>-1</vt:i4>
      </vt:variant>
      <vt:variant>
        <vt:i4>1035</vt:i4>
      </vt:variant>
      <vt:variant>
        <vt:i4>1</vt:i4>
      </vt:variant>
      <vt:variant>
        <vt:lpwstr>~AUT0034</vt:lpwstr>
      </vt:variant>
      <vt:variant>
        <vt:lpwstr/>
      </vt:variant>
      <vt:variant>
        <vt:i4>1048584</vt:i4>
      </vt:variant>
      <vt:variant>
        <vt:i4>-1</vt:i4>
      </vt:variant>
      <vt:variant>
        <vt:i4>1036</vt:i4>
      </vt:variant>
      <vt:variant>
        <vt:i4>1</vt:i4>
      </vt:variant>
      <vt:variant>
        <vt:lpwstr>~AUT0035</vt:lpwstr>
      </vt:variant>
      <vt:variant>
        <vt:lpwstr/>
      </vt:variant>
      <vt:variant>
        <vt:i4>1245192</vt:i4>
      </vt:variant>
      <vt:variant>
        <vt:i4>-1</vt:i4>
      </vt:variant>
      <vt:variant>
        <vt:i4>1037</vt:i4>
      </vt:variant>
      <vt:variant>
        <vt:i4>1</vt:i4>
      </vt:variant>
      <vt:variant>
        <vt:lpwstr>~AUT0036</vt:lpwstr>
      </vt:variant>
      <vt:variant>
        <vt:lpwstr/>
      </vt:variant>
      <vt:variant>
        <vt:i4>1245194</vt:i4>
      </vt:variant>
      <vt:variant>
        <vt:i4>-1</vt:i4>
      </vt:variant>
      <vt:variant>
        <vt:i4>1050</vt:i4>
      </vt:variant>
      <vt:variant>
        <vt:i4>1</vt:i4>
      </vt:variant>
      <vt:variant>
        <vt:lpwstr>~AUT0016</vt:lpwstr>
      </vt:variant>
      <vt:variant>
        <vt:lpwstr/>
      </vt:variant>
      <vt:variant>
        <vt:i4>1835019</vt:i4>
      </vt:variant>
      <vt:variant>
        <vt:i4>-1</vt:i4>
      </vt:variant>
      <vt:variant>
        <vt:i4>1051</vt:i4>
      </vt:variant>
      <vt:variant>
        <vt:i4>1</vt:i4>
      </vt:variant>
      <vt:variant>
        <vt:lpwstr>~AUT0009</vt:lpwstr>
      </vt:variant>
      <vt:variant>
        <vt:lpwstr/>
      </vt:variant>
      <vt:variant>
        <vt:i4>1310730</vt:i4>
      </vt:variant>
      <vt:variant>
        <vt:i4>-1</vt:i4>
      </vt:variant>
      <vt:variant>
        <vt:i4>1058</vt:i4>
      </vt:variant>
      <vt:variant>
        <vt:i4>1</vt:i4>
      </vt:variant>
      <vt:variant>
        <vt:lpwstr>~AUT0011</vt:lpwstr>
      </vt:variant>
      <vt:variant>
        <vt:lpwstr/>
      </vt:variant>
      <vt:variant>
        <vt:i4>1507338</vt:i4>
      </vt:variant>
      <vt:variant>
        <vt:i4>-1</vt:i4>
      </vt:variant>
      <vt:variant>
        <vt:i4>1074</vt:i4>
      </vt:variant>
      <vt:variant>
        <vt:i4>1</vt:i4>
      </vt:variant>
      <vt:variant>
        <vt:lpwstr>~AUT0012</vt:lpwstr>
      </vt:variant>
      <vt:variant>
        <vt:lpwstr/>
      </vt:variant>
      <vt:variant>
        <vt:i4>1507339</vt:i4>
      </vt:variant>
      <vt:variant>
        <vt:i4>-1</vt:i4>
      </vt:variant>
      <vt:variant>
        <vt:i4>1094</vt:i4>
      </vt:variant>
      <vt:variant>
        <vt:i4>1</vt:i4>
      </vt:variant>
      <vt:variant>
        <vt:lpwstr>~AUT0002</vt:lpwstr>
      </vt:variant>
      <vt:variant>
        <vt:lpwstr/>
      </vt:variant>
      <vt:variant>
        <vt:i4>1310731</vt:i4>
      </vt:variant>
      <vt:variant>
        <vt:i4>-1</vt:i4>
      </vt:variant>
      <vt:variant>
        <vt:i4>1095</vt:i4>
      </vt:variant>
      <vt:variant>
        <vt:i4>1</vt:i4>
      </vt:variant>
      <vt:variant>
        <vt:lpwstr>~AUT0001</vt:lpwstr>
      </vt:variant>
      <vt:variant>
        <vt:lpwstr/>
      </vt:variant>
      <vt:variant>
        <vt:i4>1376267</vt:i4>
      </vt:variant>
      <vt:variant>
        <vt:i4>-1</vt:i4>
      </vt:variant>
      <vt:variant>
        <vt:i4>1096</vt:i4>
      </vt:variant>
      <vt:variant>
        <vt:i4>1</vt:i4>
      </vt:variant>
      <vt:variant>
        <vt:lpwstr>~AUT0000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I </dc:title>
  <dc:subject/>
  <dc:creator>BJZ4800</dc:creator>
  <cp:keywords/>
  <dc:description/>
  <cp:lastModifiedBy>European Railway Agency</cp:lastModifiedBy>
  <cp:revision>2</cp:revision>
  <cp:lastPrinted>2008-09-11T09:14:00Z</cp:lastPrinted>
  <dcterms:created xsi:type="dcterms:W3CDTF">2010-03-23T09:49:00Z</dcterms:created>
  <dcterms:modified xsi:type="dcterms:W3CDTF">2010-03-23T09:49:00Z</dcterms:modified>
</cp:coreProperties>
</file>