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704" w:rsidRDefault="00C31E95">
      <w:bookmarkStart w:id="0" w:name="_GoBack"/>
      <w:bookmarkEnd w:id="0"/>
      <w:r>
        <w:rPr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 wp14:anchorId="4CB8FA22" wp14:editId="6F60D546">
            <wp:simplePos x="0" y="0"/>
            <wp:positionH relativeFrom="column">
              <wp:posOffset>1771650</wp:posOffset>
            </wp:positionH>
            <wp:positionV relativeFrom="paragraph">
              <wp:posOffset>-400685</wp:posOffset>
            </wp:positionV>
            <wp:extent cx="2333625" cy="1692275"/>
            <wp:effectExtent l="0" t="0" r="9525" b="3175"/>
            <wp:wrapNone/>
            <wp:docPr id="20" name="Kép 20" descr="C:\Users\chikan.gabor\Documents\Egyeb\nf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C:\Users\chikan.gabor\Documents\Egyeb\nfm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 b="1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704" w:rsidRDefault="00427A95" w:rsidP="00565634">
      <w:pPr>
        <w:spacing w:before="4400" w:after="240"/>
        <w:jc w:val="center"/>
      </w:pPr>
      <w:r>
        <w:rPr>
          <w:b/>
          <w:sz w:val="36"/>
        </w:rPr>
        <w:t>ZÁRÓJELENTÉS</w:t>
      </w:r>
    </w:p>
    <w:p w:rsidR="00A10704" w:rsidRDefault="00427A95">
      <w:pPr>
        <w:spacing w:before="240"/>
        <w:jc w:val="center"/>
      </w:pPr>
      <w:r>
        <w:rPr>
          <w:b/>
          <w:sz w:val="32"/>
        </w:rPr>
        <w:t>2016-1362-5</w:t>
      </w:r>
    </w:p>
    <w:p w:rsidR="00A10704" w:rsidRDefault="00427A95">
      <w:pPr>
        <w:spacing w:after="240"/>
        <w:jc w:val="center"/>
      </w:pPr>
      <w:r>
        <w:rPr>
          <w:b/>
          <w:sz w:val="32"/>
        </w:rPr>
        <w:t xml:space="preserve">Vasúti baleset / </w:t>
      </w:r>
      <w:r w:rsidR="000425A5">
        <w:rPr>
          <w:b/>
          <w:sz w:val="32"/>
        </w:rPr>
        <w:t>Vonatok ü</w:t>
      </w:r>
      <w:r>
        <w:rPr>
          <w:b/>
          <w:sz w:val="32"/>
        </w:rPr>
        <w:t>tközés</w:t>
      </w:r>
      <w:r w:rsidR="000425A5">
        <w:rPr>
          <w:b/>
          <w:sz w:val="32"/>
        </w:rPr>
        <w:t>e</w:t>
      </w:r>
    </w:p>
    <w:p w:rsidR="006D29BD" w:rsidRDefault="00C31E95">
      <w:pPr>
        <w:spacing w:before="240"/>
        <w:jc w:val="center"/>
        <w:rPr>
          <w:b/>
          <w:sz w:val="32"/>
        </w:rPr>
      </w:pPr>
      <w:r>
        <w:rPr>
          <w:b/>
          <w:sz w:val="32"/>
        </w:rPr>
        <w:t xml:space="preserve">Budapest, </w:t>
      </w:r>
      <w:r w:rsidR="006D29BD">
        <w:rPr>
          <w:b/>
          <w:sz w:val="32"/>
        </w:rPr>
        <w:t>M2 metróvonal</w:t>
      </w:r>
    </w:p>
    <w:p w:rsidR="00A10704" w:rsidRDefault="00427A95">
      <w:pPr>
        <w:spacing w:before="240"/>
        <w:jc w:val="center"/>
      </w:pPr>
      <w:r>
        <w:rPr>
          <w:b/>
          <w:sz w:val="32"/>
        </w:rPr>
        <w:t>Pillangó u</w:t>
      </w:r>
      <w:r w:rsidR="006D29BD">
        <w:rPr>
          <w:b/>
          <w:sz w:val="32"/>
        </w:rPr>
        <w:t>tca</w:t>
      </w:r>
    </w:p>
    <w:p w:rsidR="00A10704" w:rsidRDefault="00427A95">
      <w:pPr>
        <w:spacing w:after="1200"/>
        <w:jc w:val="center"/>
      </w:pPr>
      <w:r>
        <w:rPr>
          <w:b/>
          <w:sz w:val="32"/>
        </w:rPr>
        <w:t>2016. december 5.</w:t>
      </w: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440C75" w:rsidRDefault="00440C75">
      <w:pPr>
        <w:pStyle w:val="Fszveg0"/>
        <w:rPr>
          <w:sz w:val="20"/>
        </w:rPr>
      </w:pPr>
    </w:p>
    <w:p w:rsidR="00282FEB" w:rsidRDefault="00282FEB">
      <w:pPr>
        <w:pStyle w:val="Fszveg0"/>
        <w:rPr>
          <w:sz w:val="20"/>
        </w:rPr>
      </w:pPr>
    </w:p>
    <w:p w:rsidR="00282FEB" w:rsidRDefault="00282FEB">
      <w:pPr>
        <w:pStyle w:val="Fszveg0"/>
        <w:rPr>
          <w:sz w:val="20"/>
        </w:rPr>
      </w:pPr>
    </w:p>
    <w:p w:rsidR="00282FEB" w:rsidRDefault="00282FEB">
      <w:pPr>
        <w:pStyle w:val="Fszveg0"/>
        <w:rPr>
          <w:sz w:val="20"/>
        </w:rPr>
      </w:pPr>
    </w:p>
    <w:p w:rsidR="00A10704" w:rsidRDefault="00427A95">
      <w:pPr>
        <w:pStyle w:val="Fszveg0"/>
      </w:pPr>
      <w:r>
        <w:rPr>
          <w:sz w:val="20"/>
        </w:rPr>
        <w:t>A szakmai vizsgálat célja a súlyos vasúti balesetek, a vasúti balesetek és a váratlan vasúti események okainak, körülményeinek feltárása, és a hasonló esetek megelőzése érdekében szükséges szakmai intézkedések kezdeményezése, valamint javaslatok megtétele. A szakmai vizsgálatnak semmilyen formában nem célja a vétkesség vagy a felelősség vizsgálata és megállapítása.</w:t>
      </w:r>
    </w:p>
    <w:p w:rsidR="00A10704" w:rsidRDefault="00A10704">
      <w:pPr>
        <w:sectPr w:rsidR="00A10704">
          <w:headerReference w:type="even" r:id="rId9"/>
          <w:headerReference w:type="default" r:id="rId10"/>
          <w:footerReference w:type="default" r:id="rId11"/>
          <w:headerReference w:type="first" r:id="rId12"/>
          <w:pgSz w:w="11907" w:h="16840" w:code="9"/>
          <w:pgMar w:top="1418" w:right="1418" w:bottom="1418" w:left="1418" w:header="964" w:footer="964" w:gutter="0"/>
          <w:cols w:space="708"/>
        </w:sectPr>
      </w:pPr>
    </w:p>
    <w:p w:rsidR="00A10704" w:rsidRDefault="00427A95" w:rsidP="00282FEB">
      <w:pPr>
        <w:pStyle w:val="Heading1"/>
        <w:numPr>
          <w:ilvl w:val="0"/>
          <w:numId w:val="0"/>
        </w:numPr>
        <w:spacing w:before="120"/>
      </w:pPr>
      <w:r>
        <w:lastRenderedPageBreak/>
        <w:t>Jelen vizsgálatot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a légi-, a vasúti és a víziközlekedési balesetek és egyéb közlekedési események szakmai vizsgálatáról szóló 2005. évi CLXXXIV. törvény (a továbbiakban: Kbvt.),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a súlyos vasúti balesetek, a vasúti balesetek és a váratlan vasúti események szakmai vizsgálatának, valamint az üzembentartói vizsgálat részletes szabályairól szóló 24/2012. (V.8.) NFM rendelet,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illetve a Kbvt. eltérő rendelkezéseinek hiányában a közigazgatási hatósági eljárás és szolgáltatás általános szabályairól szóló 2004. évi CXL. törvény rendelkezéseinek megfelelő alkalmazásával folytatta le a Közlekedésbiztonsági Szervezet.</w:t>
      </w:r>
    </w:p>
    <w:p w:rsidR="00A10704" w:rsidRDefault="00427A95" w:rsidP="00282FEB">
      <w:pPr>
        <w:pStyle w:val="Fszveg"/>
        <w:spacing w:before="60" w:after="60"/>
        <w:ind w:left="992"/>
      </w:pPr>
      <w:r>
        <w:t>A Kbvt. és a 24/2012. (V.8.) NFM rendelet együttesen az Európai Parlament és a Tanács 2004/49/EK irányelve (2004. április 29.) a közösségi vasutak biztonságáról valamint a vasúttársaságok engedélyezéséről szóló 95/18/EK tanácsi irányelv és a vasúti infrastruktúrakapacitás elosztásáról, továbbá a vasúti infrastruktúra használati díjának felszámításáról és a biztonsági tanúsítványról szóló 2001/14/EK irányelv módosításáról (vasútbiztonsági irányelv) szóló uniós jogi aktusoknak való megfelelést szolgálják.</w:t>
      </w:r>
    </w:p>
    <w:p w:rsidR="00A10704" w:rsidRDefault="00427A95" w:rsidP="00282FEB">
      <w:pPr>
        <w:pStyle w:val="Fszveg"/>
        <w:spacing w:before="60" w:after="60"/>
        <w:ind w:left="992"/>
      </w:pPr>
      <w:r>
        <w:t>A Közlekedésbiztonsági Szervezet illetékessége a 278/2006. (XII. 23.) Korm. rendeleten, valamint 2016. szeptember 1-étől a közlekedésbiztonsági szerv kijelöléséről, valamint a Közlekedésbiztonsági Szervezet jogutódlással való megszűnéséről szóló 230/2016. (VII. 29.) Korm. rendeleten alapul.</w:t>
      </w:r>
    </w:p>
    <w:p w:rsidR="00A10704" w:rsidRDefault="00427A95" w:rsidP="00282FEB">
      <w:pPr>
        <w:pStyle w:val="Heading1"/>
        <w:numPr>
          <w:ilvl w:val="0"/>
          <w:numId w:val="0"/>
        </w:numPr>
        <w:spacing w:before="120"/>
      </w:pPr>
      <w:r>
        <w:t>Fenti szabályok szerint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A Közlekedésbiztonsági Szervezetnek a súlyos vasúti balesetet ki kell vizsgálnia.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A Közlekedésbiztonsági Szervezet mérlegelési jogkörében eljárva kivizsgálhatja azokat a vasúti baleseteket, illetve váratlan vasúti eseményeket, amelyek megítélése szerint más körülmények között súlyosabb következményű balesethez vezethettek volna.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A szakmai vizsgálat független a közlekedési baleset, illetve az egyéb közlekedési esemény kapcsán indult más közigazgatási hatósági, szabálysértési, illetve büntetőeljárástól.</w:t>
      </w:r>
    </w:p>
    <w:p w:rsidR="00A10704" w:rsidRDefault="00427A95" w:rsidP="00282FEB">
      <w:pPr>
        <w:pStyle w:val="FelsorolsLaza"/>
        <w:spacing w:before="60" w:after="60"/>
        <w:ind w:left="1712" w:hanging="357"/>
      </w:pPr>
      <w:r>
        <w:t>Jelen Zárójelentés kötelező erővel nem bír, ellene jogorvoslati eljárás nem kezdeményezhető.</w:t>
      </w:r>
    </w:p>
    <w:p w:rsidR="00A10704" w:rsidRDefault="00427A95" w:rsidP="00282FEB">
      <w:pPr>
        <w:pStyle w:val="Fszveg"/>
        <w:spacing w:before="60" w:after="60"/>
        <w:ind w:left="992"/>
      </w:pPr>
      <w:r>
        <w:t>A Vizsgálóbizottság tagjaival szemben összeférhetetlenség nem merült fel. A szakmai vizsgálatban résztvevő személyek az adott ügyben indított más eljárásban szakértőként nem járhatnak el.</w:t>
      </w:r>
    </w:p>
    <w:p w:rsidR="00A10704" w:rsidRDefault="00427A95" w:rsidP="00282FEB">
      <w:pPr>
        <w:pStyle w:val="Fszveg"/>
        <w:spacing w:before="60" w:after="60"/>
        <w:ind w:left="992"/>
      </w:pPr>
      <w:r>
        <w:t>A Vb köteles megőrizni és más hatóság számára nem köteles hozzáférhetővé tenni a szakmai vizsgálat során tudomására jutott adatot, amely tekintetében az adat birtokosa az adatközlést jogszabály alapján megtagadhatta volna.</w:t>
      </w:r>
    </w:p>
    <w:p w:rsidR="00282FEB" w:rsidRPr="00282FEB" w:rsidRDefault="00282FEB" w:rsidP="00282FEB">
      <w:pPr>
        <w:pStyle w:val="Heading1"/>
        <w:numPr>
          <w:ilvl w:val="0"/>
          <w:numId w:val="0"/>
        </w:numPr>
        <w:spacing w:before="120"/>
      </w:pPr>
      <w:r w:rsidRPr="00282FEB">
        <w:t>Jelen zárójelentés</w:t>
      </w:r>
    </w:p>
    <w:p w:rsidR="00282FEB" w:rsidRPr="00282FEB" w:rsidRDefault="00282FEB" w:rsidP="00282FEB">
      <w:pPr>
        <w:pStyle w:val="Fszveg"/>
        <w:spacing w:before="60" w:after="60"/>
        <w:ind w:left="992"/>
      </w:pPr>
      <w:r w:rsidRPr="00282FEB">
        <w:t xml:space="preserve">alapjául a Vb által készített és az észrevételek megtétele céljából – jogszabályban meghatározott – érintettek számára megküldött zárójelentés-tervezet szolgált. A tervezet megküldésével egyidejűleg a KBSZ vezetője értesítette az érintetteket a záró megbeszélés időpontjáról, arra meghívta az érintett személyeket, szervezeteket. </w:t>
      </w:r>
    </w:p>
    <w:p w:rsidR="00282FEB" w:rsidRDefault="00282FEB" w:rsidP="00282FEB">
      <w:pPr>
        <w:pStyle w:val="Fszveg"/>
        <w:spacing w:before="60" w:after="60"/>
        <w:ind w:left="992"/>
      </w:pPr>
      <w:r>
        <w:t>A</w:t>
      </w:r>
      <w:r w:rsidRPr="00282FEB">
        <w:t xml:space="preserve"> </w:t>
      </w:r>
      <w:r>
        <w:t xml:space="preserve">BKV </w:t>
      </w:r>
      <w:r w:rsidRPr="00282FEB">
        <w:t>Zrt</w:t>
      </w:r>
      <w:r>
        <w:t>.</w:t>
      </w:r>
      <w:r w:rsidRPr="00282FEB">
        <w:t xml:space="preserve"> </w:t>
      </w:r>
      <w:r>
        <w:t>ismertette a megtett és folyamatban lévő intézkedéseket, melyeket a Vb a zárójelentésben beépített</w:t>
      </w:r>
      <w:r w:rsidRPr="00282FEB">
        <w:t>.</w:t>
      </w:r>
    </w:p>
    <w:p w:rsidR="00A10704" w:rsidRDefault="00427A95">
      <w:pPr>
        <w:pStyle w:val="Heading1"/>
        <w:numPr>
          <w:ilvl w:val="0"/>
          <w:numId w:val="0"/>
        </w:numPr>
      </w:pPr>
      <w:r>
        <w:br w:type="page"/>
      </w:r>
      <w:r>
        <w:lastRenderedPageBreak/>
        <w:t>MEGHATÁROZÁSOK ÉS RÖVIDÍTÉSEK</w:t>
      </w:r>
    </w:p>
    <w:p w:rsidR="00F40DEE" w:rsidRDefault="00F40DEE">
      <w:pPr>
        <w:pStyle w:val="Rvidtsek"/>
      </w:pPr>
      <w:r>
        <w:t>AM</w:t>
      </w:r>
      <w:r>
        <w:tab/>
        <w:t>Automatikus üzemmód</w:t>
      </w:r>
    </w:p>
    <w:p w:rsidR="00DA5B1F" w:rsidRDefault="00DA5B1F">
      <w:pPr>
        <w:pStyle w:val="Rvidtsek"/>
      </w:pPr>
      <w:r>
        <w:t>ATC</w:t>
      </w:r>
      <w:r>
        <w:tab/>
        <w:t>A CBTC vonatmozgással és vonatvédelemmel és kezeléssel összefüggő funkcionális része</w:t>
      </w:r>
    </w:p>
    <w:p w:rsidR="00F40DEE" w:rsidRDefault="00F40DEE">
      <w:pPr>
        <w:pStyle w:val="Rvidtsek"/>
      </w:pPr>
      <w:r>
        <w:t>ATPM</w:t>
      </w:r>
      <w:r>
        <w:tab/>
        <w:t xml:space="preserve">Automatikus vonatvédelmi üzemmód, kézi vezetés </w:t>
      </w:r>
      <w:r>
        <w:br/>
        <w:t>(Automatic Train Protection Mode)</w:t>
      </w:r>
    </w:p>
    <w:p w:rsidR="00DA5B1F" w:rsidRDefault="00DA5B1F">
      <w:pPr>
        <w:pStyle w:val="Rvidtsek"/>
      </w:pPr>
      <w:r>
        <w:t>ATS</w:t>
      </w:r>
      <w:r>
        <w:tab/>
        <w:t xml:space="preserve">A CBTC forgalomirányítással összefüggő funkcionális része </w:t>
      </w:r>
    </w:p>
    <w:p w:rsidR="00C57668" w:rsidRDefault="00C57668" w:rsidP="00F97DA9">
      <w:pPr>
        <w:pStyle w:val="Rvidtsek"/>
      </w:pPr>
      <w:r>
        <w:t>BCE</w:t>
      </w:r>
      <w:r>
        <w:tab/>
        <w:t>Fékvezérlő elektronika (Brake Control Electronic)</w:t>
      </w:r>
    </w:p>
    <w:p w:rsidR="00F97DA9" w:rsidRDefault="00F97DA9" w:rsidP="00F97DA9">
      <w:pPr>
        <w:pStyle w:val="Rvidtsek"/>
      </w:pPr>
      <w:r>
        <w:t>BKV Zrt.</w:t>
      </w:r>
      <w:r>
        <w:tab/>
        <w:t>Budapesti Közlekedési Zártkörűen működő Részvénytársaság</w:t>
      </w:r>
    </w:p>
    <w:p w:rsidR="00DA5B1F" w:rsidRDefault="00DA5B1F">
      <w:pPr>
        <w:pStyle w:val="Rvidtsek"/>
      </w:pPr>
      <w:r>
        <w:t>CBTC</w:t>
      </w:r>
      <w:r>
        <w:tab/>
        <w:t xml:space="preserve">Számítógép vezérlésű vonatközlekedtetési rendszer </w:t>
      </w:r>
      <w:r>
        <w:br/>
        <w:t xml:space="preserve">(Computer Basesd Train Control) </w:t>
      </w:r>
    </w:p>
    <w:p w:rsidR="00835A69" w:rsidRDefault="00835A69">
      <w:pPr>
        <w:pStyle w:val="Rvidtsek"/>
      </w:pPr>
      <w:r>
        <w:t>IGBT</w:t>
      </w:r>
      <w:r>
        <w:tab/>
        <w:t>Izoláltkapus bipoláris tranzisztor (Isolated-Gate Bipolar Transistor)</w:t>
      </w:r>
    </w:p>
    <w:p w:rsidR="00A10704" w:rsidRDefault="00427A95">
      <w:pPr>
        <w:pStyle w:val="Rvidtsek"/>
      </w:pPr>
      <w:r>
        <w:t>KBSZ</w:t>
      </w:r>
      <w:r>
        <w:tab/>
        <w:t>Közlekedésbiztonsági Szervezet</w:t>
      </w:r>
    </w:p>
    <w:p w:rsidR="00A10704" w:rsidRDefault="00427A95">
      <w:pPr>
        <w:pStyle w:val="Rvidtsek"/>
      </w:pPr>
      <w:r>
        <w:t>Kbvt.</w:t>
      </w:r>
      <w:r>
        <w:tab/>
        <w:t>A légi-, a vasúti és a víziközlekedési balesetek és egyéb közlekedési események szakmai vizsgálatáról szóló 2005. évi CLXXXIV. törvény</w:t>
      </w:r>
    </w:p>
    <w:p w:rsidR="000060E8" w:rsidRDefault="000060E8">
      <w:pPr>
        <w:pStyle w:val="Rvidtsek"/>
      </w:pPr>
      <w:r>
        <w:t>KFM</w:t>
      </w:r>
      <w:r>
        <w:tab/>
        <w:t>Központi Forgalmi Menetirányító</w:t>
      </w:r>
    </w:p>
    <w:p w:rsidR="00565634" w:rsidRDefault="00565634">
      <w:pPr>
        <w:pStyle w:val="Rvidtsek"/>
      </w:pPr>
      <w:r>
        <w:t>MAL</w:t>
      </w:r>
      <w:r>
        <w:tab/>
        <w:t>Menetengedély</w:t>
      </w:r>
    </w:p>
    <w:p w:rsidR="00C57668" w:rsidRDefault="00C57668">
      <w:pPr>
        <w:pStyle w:val="Rvidtsek"/>
      </w:pPr>
      <w:r>
        <w:t>PCE</w:t>
      </w:r>
      <w:r>
        <w:tab/>
        <w:t>Hajtásvezérlő elektronika (Propulsion Control Electronics)</w:t>
      </w:r>
    </w:p>
    <w:p w:rsidR="00A10704" w:rsidRDefault="00427A95">
      <w:pPr>
        <w:pStyle w:val="Rvidtsek"/>
      </w:pPr>
      <w:r>
        <w:t>psz.</w:t>
      </w:r>
      <w:r>
        <w:tab/>
        <w:t>pályaszám</w:t>
      </w:r>
    </w:p>
    <w:p w:rsidR="00A10704" w:rsidRDefault="00427A95">
      <w:pPr>
        <w:pStyle w:val="Rvidtsek"/>
      </w:pPr>
      <w:r>
        <w:t>Vb</w:t>
      </w:r>
      <w:r>
        <w:tab/>
        <w:t>Vizsgálóbizottság</w:t>
      </w:r>
    </w:p>
    <w:p w:rsidR="00F97DA9" w:rsidRDefault="00F97DA9">
      <w:pPr>
        <w:pStyle w:val="Rvidtsek"/>
      </w:pPr>
      <w:r>
        <w:t>TOD</w:t>
      </w:r>
      <w:r>
        <w:tab/>
        <w:t>Járművezetői kijelző (Train Operator Display)</w:t>
      </w:r>
    </w:p>
    <w:p w:rsidR="00F97DA9" w:rsidRDefault="00F97DA9">
      <w:pPr>
        <w:pStyle w:val="Rvidtsek"/>
      </w:pPr>
      <w:r>
        <w:t>TCMS</w:t>
      </w:r>
      <w:r>
        <w:tab/>
        <w:t xml:space="preserve">Vonat (jármű) vezérlő és ellenőrző rendszer </w:t>
      </w:r>
      <w:r>
        <w:br/>
        <w:t>(Train Control and Monitoring System)</w:t>
      </w:r>
    </w:p>
    <w:p w:rsidR="00C57668" w:rsidRDefault="00C57668">
      <w:pPr>
        <w:pStyle w:val="Rvidtsek"/>
      </w:pPr>
      <w:r>
        <w:t>WSP</w:t>
      </w:r>
      <w:r>
        <w:tab/>
        <w:t>Kerékcsúszás-védelem (Wheel Slide Protection)</w:t>
      </w:r>
    </w:p>
    <w:p w:rsidR="00A10704" w:rsidRDefault="00A10704"/>
    <w:p w:rsidR="00DA5B1F" w:rsidRDefault="00DA5B1F">
      <w:pPr>
        <w:sectPr w:rsidR="00DA5B1F">
          <w:pgSz w:w="11907" w:h="16840" w:code="9"/>
          <w:pgMar w:top="1418" w:right="1418" w:bottom="1418" w:left="1418" w:header="964" w:footer="964" w:gutter="0"/>
          <w:cols w:space="708"/>
        </w:sectPr>
      </w:pPr>
    </w:p>
    <w:p w:rsidR="00A10704" w:rsidRDefault="00427A95">
      <w:pPr>
        <w:pStyle w:val="Heading1"/>
        <w:numPr>
          <w:ilvl w:val="0"/>
          <w:numId w:val="0"/>
        </w:numPr>
      </w:pPr>
      <w:r>
        <w:lastRenderedPageBreak/>
        <w:t>AZ ESET ÖSSZEFOGLALÁSA</w:t>
      </w:r>
    </w:p>
    <w:p w:rsidR="00A10704" w:rsidRDefault="00A10704">
      <w:pPr>
        <w:pStyle w:val="Magyarzat"/>
      </w:pPr>
    </w:p>
    <w:tbl>
      <w:tblPr>
        <w:tblW w:w="0" w:type="auto"/>
        <w:tblInd w:w="9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0" w:type="dxa"/>
          <w:left w:w="90" w:type="dxa"/>
          <w:bottom w:w="20" w:type="dxa"/>
          <w:right w:w="90" w:type="dxa"/>
        </w:tblCellMar>
        <w:tblLook w:val="0000" w:firstRow="0" w:lastRow="0" w:firstColumn="0" w:lastColumn="0" w:noHBand="0" w:noVBand="0"/>
      </w:tblPr>
      <w:tblGrid>
        <w:gridCol w:w="3516"/>
        <w:gridCol w:w="4542"/>
      </w:tblGrid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Eseményszám:</w:t>
            </w:r>
          </w:p>
        </w:tc>
        <w:tc>
          <w:tcPr>
            <w:tcW w:w="4542" w:type="dxa"/>
            <w:vAlign w:val="center"/>
          </w:tcPr>
          <w:p w:rsidR="00A10704" w:rsidRDefault="00427A95">
            <w:r>
              <w:t>2016-1362-5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Az eset kategóriája</w:t>
            </w:r>
          </w:p>
        </w:tc>
        <w:tc>
          <w:tcPr>
            <w:tcW w:w="4542" w:type="dxa"/>
            <w:vAlign w:val="center"/>
          </w:tcPr>
          <w:p w:rsidR="00A10704" w:rsidRPr="00F97DA9" w:rsidRDefault="00427A95">
            <w:r w:rsidRPr="00F97DA9">
              <w:t>Vasúti baleset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Az eset jellege</w:t>
            </w:r>
          </w:p>
        </w:tc>
        <w:tc>
          <w:tcPr>
            <w:tcW w:w="4542" w:type="dxa"/>
            <w:vAlign w:val="center"/>
          </w:tcPr>
          <w:p w:rsidR="00A10704" w:rsidRDefault="002F2DF0">
            <w:r>
              <w:t>vonatok ütközése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Az eset időpontja</w:t>
            </w:r>
          </w:p>
        </w:tc>
        <w:tc>
          <w:tcPr>
            <w:tcW w:w="4542" w:type="dxa"/>
            <w:vAlign w:val="center"/>
          </w:tcPr>
          <w:p w:rsidR="00A10704" w:rsidRDefault="002F2DF0">
            <w:r>
              <w:t xml:space="preserve">2016. december 5. </w:t>
            </w:r>
            <w:r w:rsidR="00427A95">
              <w:t>6</w:t>
            </w:r>
            <w:r>
              <w:t xml:space="preserve"> óra </w:t>
            </w:r>
            <w:r w:rsidR="00925E40">
              <w:t>44</w:t>
            </w:r>
            <w:r>
              <w:t xml:space="preserve"> perc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Az eset helye</w:t>
            </w:r>
          </w:p>
        </w:tc>
        <w:tc>
          <w:tcPr>
            <w:tcW w:w="4542" w:type="dxa"/>
            <w:vAlign w:val="center"/>
          </w:tcPr>
          <w:p w:rsidR="00A10704" w:rsidRDefault="00273572">
            <w:r>
              <w:t>Budapest M2 metróvonal, Pillangó utca állomás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Vasúti rendszer típusa</w:t>
            </w:r>
          </w:p>
        </w:tc>
        <w:tc>
          <w:tcPr>
            <w:tcW w:w="4542" w:type="dxa"/>
            <w:vAlign w:val="center"/>
          </w:tcPr>
          <w:p w:rsidR="00A10704" w:rsidRDefault="00427A95">
            <w:r>
              <w:t>helyi / metró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Mozgás típusa</w:t>
            </w:r>
          </w:p>
        </w:tc>
        <w:tc>
          <w:tcPr>
            <w:tcW w:w="4542" w:type="dxa"/>
            <w:vAlign w:val="center"/>
          </w:tcPr>
          <w:p w:rsidR="00A10704" w:rsidRDefault="00273572">
            <w:r>
              <w:t>helyi személyszállító vonat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Az eset kapcsán elhunytak / súlyosan sérültek száma</w:t>
            </w:r>
          </w:p>
        </w:tc>
        <w:tc>
          <w:tcPr>
            <w:tcW w:w="4542" w:type="dxa"/>
            <w:vAlign w:val="center"/>
          </w:tcPr>
          <w:p w:rsidR="00A10704" w:rsidRPr="00F97DA9" w:rsidRDefault="00427A95">
            <w:r w:rsidRPr="00F97DA9">
              <w:t>0 / 2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Pályahálózat működtető</w:t>
            </w:r>
          </w:p>
        </w:tc>
        <w:tc>
          <w:tcPr>
            <w:tcW w:w="4542" w:type="dxa"/>
            <w:vAlign w:val="center"/>
          </w:tcPr>
          <w:p w:rsidR="00A10704" w:rsidRDefault="00F97DA9">
            <w:r>
              <w:t>BKV Zrt.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Üzembentartó</w:t>
            </w:r>
          </w:p>
        </w:tc>
        <w:tc>
          <w:tcPr>
            <w:tcW w:w="4542" w:type="dxa"/>
            <w:vAlign w:val="center"/>
          </w:tcPr>
          <w:p w:rsidR="00A10704" w:rsidRDefault="00F97DA9">
            <w:r>
              <w:t>BKV Zrt.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Rongálódás mértéke</w:t>
            </w:r>
          </w:p>
        </w:tc>
        <w:tc>
          <w:tcPr>
            <w:tcW w:w="4542" w:type="dxa"/>
            <w:vAlign w:val="center"/>
          </w:tcPr>
          <w:p w:rsidR="00A10704" w:rsidRDefault="00273572">
            <w:r>
              <w:t>a két érintett vonat jelentősen rongálódott</w:t>
            </w:r>
          </w:p>
        </w:tc>
      </w:tr>
      <w:tr w:rsidR="00A10704" w:rsidTr="004A055F">
        <w:tc>
          <w:tcPr>
            <w:tcW w:w="3516" w:type="dxa"/>
            <w:vAlign w:val="center"/>
          </w:tcPr>
          <w:p w:rsidR="00A10704" w:rsidRDefault="00427A95">
            <w:r>
              <w:rPr>
                <w:b/>
              </w:rPr>
              <w:t>Nyilvántartó állam</w:t>
            </w:r>
          </w:p>
        </w:tc>
        <w:tc>
          <w:tcPr>
            <w:tcW w:w="4542" w:type="dxa"/>
            <w:vAlign w:val="center"/>
          </w:tcPr>
          <w:p w:rsidR="00A10704" w:rsidRDefault="00427A95">
            <w:r>
              <w:t>Magyarország</w:t>
            </w:r>
          </w:p>
        </w:tc>
      </w:tr>
    </w:tbl>
    <w:p w:rsidR="00A10704" w:rsidRDefault="00A10704">
      <w:pPr>
        <w:pStyle w:val="Fszveg"/>
      </w:pPr>
    </w:p>
    <w:p w:rsidR="00A10704" w:rsidRDefault="00427A95">
      <w:pPr>
        <w:pStyle w:val="Subtitle"/>
      </w:pPr>
      <w:r>
        <w:t>Az eset helye</w:t>
      </w:r>
    </w:p>
    <w:p w:rsidR="00A10704" w:rsidRDefault="00427A95">
      <w:pPr>
        <w:pStyle w:val="Fszveg"/>
        <w:keepNext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D722E7" wp14:editId="4262F952">
                <wp:simplePos x="0" y="0"/>
                <wp:positionH relativeFrom="column">
                  <wp:posOffset>2947670</wp:posOffset>
                </wp:positionH>
                <wp:positionV relativeFrom="paragraph">
                  <wp:posOffset>955040</wp:posOffset>
                </wp:positionV>
                <wp:extent cx="447675" cy="361950"/>
                <wp:effectExtent l="114300" t="38100" r="38100" b="1238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619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3A3C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32.1pt;margin-top:75.2pt;width:35.25pt;height:28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" strokecolor="red" strokeweight="5pt">
                <v:stroke endarrow="block"/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6A038CF0" wp14:editId="2542BE56">
            <wp:extent cx="5324475" cy="3448050"/>
            <wp:effectExtent l="0" t="0" r="0" b="0"/>
            <wp:docPr id="2" name="Kép 2" descr="terk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ke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04" w:rsidRDefault="002E1DFF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</w:t>
      </w:r>
      <w:r>
        <w:rPr>
          <w:noProof/>
        </w:rPr>
        <w:fldChar w:fldCharType="end"/>
      </w:r>
      <w:r w:rsidR="00427A95">
        <w:t>. ábra: az esemény helye Magyarország vasúthálózatán</w:t>
      </w:r>
    </w:p>
    <w:p w:rsidR="00A10704" w:rsidRDefault="00427A95">
      <w:pPr>
        <w:pStyle w:val="Fszveg"/>
        <w:keepNext/>
      </w:pPr>
      <w:r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CB958" wp14:editId="0DAF1F1E">
                <wp:simplePos x="0" y="0"/>
                <wp:positionH relativeFrom="column">
                  <wp:posOffset>4509770</wp:posOffset>
                </wp:positionH>
                <wp:positionV relativeFrom="paragraph">
                  <wp:posOffset>812165</wp:posOffset>
                </wp:positionV>
                <wp:extent cx="342900" cy="1038225"/>
                <wp:effectExtent l="209550" t="55245" r="57150" b="11620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038225"/>
                        </a:xfrm>
                        <a:prstGeom prst="straightConnector1">
                          <a:avLst/>
                        </a:prstGeom>
                        <a:noFill/>
                        <a:ln w="101600">
                          <a:solidFill>
                            <a:srgbClr val="C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F5D9CE" id="AutoShape 5" o:spid="_x0000_s1026" type="#_x0000_t32" style="position:absolute;margin-left:355.1pt;margin-top:63.95pt;width:27pt;height:81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" strokecolor="#c00000" strokeweight="8pt">
                <v:stroke endarrow="block"/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2497394" wp14:editId="26E3B8A7">
            <wp:extent cx="4781550" cy="2895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04" w:rsidRDefault="002E1DFF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2</w:t>
      </w:r>
      <w:r>
        <w:rPr>
          <w:noProof/>
        </w:rPr>
        <w:fldChar w:fldCharType="end"/>
      </w:r>
      <w:r w:rsidR="00427A95">
        <w:t>. ábra: az esemény közelebbi helye</w:t>
      </w:r>
    </w:p>
    <w:p w:rsidR="00A10704" w:rsidRDefault="00427A95">
      <w:pPr>
        <w:pStyle w:val="Subtitle"/>
      </w:pPr>
      <w:r>
        <w:t>Bejelentések, értesítések</w:t>
      </w:r>
    </w:p>
    <w:p w:rsidR="00A10704" w:rsidRDefault="00427A95">
      <w:pPr>
        <w:pStyle w:val="Fszveg"/>
      </w:pPr>
      <w:r>
        <w:t>A KBSZ ügyeletére az esetet 2016. december 5-én, 06</w:t>
      </w:r>
      <w:r w:rsidR="00925E40">
        <w:t xml:space="preserve"> óra </w:t>
      </w:r>
      <w:r>
        <w:t>57</w:t>
      </w:r>
      <w:r w:rsidR="00925E40">
        <w:t xml:space="preserve"> perc</w:t>
      </w:r>
      <w:r>
        <w:t xml:space="preserve">kor (a bekövetkezés után </w:t>
      </w:r>
      <w:r w:rsidR="00925E40">
        <w:t xml:space="preserve">13 </w:t>
      </w:r>
      <w:r>
        <w:t xml:space="preserve">perccel) jelentette a </w:t>
      </w:r>
      <w:r w:rsidRPr="00925E40">
        <w:t>BKV Zrt. fődiszpécser</w:t>
      </w:r>
      <w:r w:rsidR="00925E40" w:rsidRPr="00925E40">
        <w:t>e</w:t>
      </w:r>
      <w:r>
        <w:t>.</w:t>
      </w:r>
    </w:p>
    <w:p w:rsidR="00A10704" w:rsidRDefault="00427A95">
      <w:pPr>
        <w:pStyle w:val="Subtitle"/>
      </w:pPr>
      <w:r>
        <w:t>Vizsgálóbizottság</w:t>
      </w:r>
    </w:p>
    <w:p w:rsidR="00A10704" w:rsidRDefault="00427A95">
      <w:pPr>
        <w:pStyle w:val="Fszveg"/>
      </w:pPr>
      <w:r>
        <w:t xml:space="preserve">A KBSZ </w:t>
      </w:r>
      <w:r w:rsidR="003C7DAB">
        <w:t>vezetője</w:t>
      </w:r>
      <w:r>
        <w:t xml:space="preserve"> a vasúti közlekedési esemény vizsgálatára az alábbi Vizsgálóbizottságot jelölte ki:</w:t>
      </w:r>
    </w:p>
    <w:p w:rsidR="00A10704" w:rsidRDefault="00427A95">
      <w:pPr>
        <w:pStyle w:val="Fszveg"/>
        <w:tabs>
          <w:tab w:val="left" w:pos="1418"/>
          <w:tab w:val="left" w:pos="2835"/>
          <w:tab w:val="left" w:pos="5387"/>
        </w:tabs>
        <w:spacing w:before="0" w:after="0"/>
      </w:pPr>
      <w:r>
        <w:tab/>
        <w:t>vezetője</w:t>
      </w:r>
      <w:r>
        <w:tab/>
        <w:t>Rózsa János</w:t>
      </w:r>
      <w:r>
        <w:tab/>
        <w:t>balesetvizsgáló</w:t>
      </w:r>
    </w:p>
    <w:p w:rsidR="00A10704" w:rsidRDefault="00427A95">
      <w:pPr>
        <w:pStyle w:val="Fszveg"/>
        <w:tabs>
          <w:tab w:val="left" w:pos="1418"/>
          <w:tab w:val="left" w:pos="2835"/>
          <w:tab w:val="left" w:pos="5387"/>
        </w:tabs>
        <w:spacing w:before="0" w:after="0"/>
      </w:pPr>
      <w:r>
        <w:tab/>
        <w:t>tagja</w:t>
      </w:r>
      <w:r>
        <w:tab/>
        <w:t>Gula Flórián</w:t>
      </w:r>
      <w:r>
        <w:tab/>
        <w:t>balesetvizsgáló</w:t>
      </w:r>
    </w:p>
    <w:p w:rsidR="00A10704" w:rsidRDefault="00427A95">
      <w:pPr>
        <w:pStyle w:val="Fszveg"/>
        <w:tabs>
          <w:tab w:val="left" w:pos="1418"/>
          <w:tab w:val="left" w:pos="2835"/>
          <w:tab w:val="left" w:pos="5387"/>
        </w:tabs>
        <w:spacing w:before="0" w:after="0"/>
      </w:pPr>
      <w:r>
        <w:tab/>
      </w:r>
      <w:r>
        <w:tab/>
        <w:t>Chikán Gábor</w:t>
      </w:r>
      <w:r>
        <w:tab/>
        <w:t>balesetvizsgáló</w:t>
      </w:r>
    </w:p>
    <w:p w:rsidR="00A10704" w:rsidRDefault="00427A95">
      <w:pPr>
        <w:pStyle w:val="Fszveg"/>
        <w:tabs>
          <w:tab w:val="left" w:pos="1418"/>
          <w:tab w:val="left" w:pos="2835"/>
          <w:tab w:val="left" w:pos="5387"/>
        </w:tabs>
        <w:spacing w:before="0" w:after="0"/>
      </w:pPr>
      <w:r>
        <w:tab/>
      </w:r>
      <w:r>
        <w:tab/>
        <w:t>Kapocsi József</w:t>
      </w:r>
      <w:r>
        <w:tab/>
        <w:t>balesetvizsgáló</w:t>
      </w:r>
    </w:p>
    <w:p w:rsidR="00A10704" w:rsidRDefault="00427A95">
      <w:pPr>
        <w:pStyle w:val="Fszveg"/>
        <w:tabs>
          <w:tab w:val="left" w:pos="1418"/>
          <w:tab w:val="left" w:pos="2835"/>
          <w:tab w:val="left" w:pos="5387"/>
        </w:tabs>
        <w:spacing w:before="0" w:after="0"/>
      </w:pPr>
      <w:r>
        <w:tab/>
      </w:r>
      <w:r>
        <w:tab/>
        <w:t>Demjén Péter</w:t>
      </w:r>
      <w:r>
        <w:tab/>
        <w:t>balesetvizsgáló</w:t>
      </w:r>
    </w:p>
    <w:p w:rsidR="004A055F" w:rsidRPr="004A055F" w:rsidRDefault="004A055F">
      <w:pPr>
        <w:pStyle w:val="Subtitle"/>
        <w:rPr>
          <w:u w:val="none"/>
        </w:rPr>
      </w:pPr>
      <w:r w:rsidRPr="004A055F">
        <w:rPr>
          <w:b w:val="0"/>
          <w:u w:val="none"/>
        </w:rPr>
        <w:t>Rózsa János kormánytisztviselői jogviszonya a vizsgálat ideje alatt megszűnt, helyére a KBSZ vezetője Chikán Gábor jelölte ki.</w:t>
      </w:r>
    </w:p>
    <w:p w:rsidR="00A10704" w:rsidRDefault="00427A95">
      <w:pPr>
        <w:pStyle w:val="Subtitle"/>
      </w:pPr>
      <w:r>
        <w:t>Az eseményvizsgálat áttekintése</w:t>
      </w:r>
    </w:p>
    <w:p w:rsidR="00A10704" w:rsidRDefault="00427A95">
      <w:pPr>
        <w:pStyle w:val="Fszveg"/>
      </w:pPr>
      <w:r>
        <w:t>A vizsgálat során a Vb</w:t>
      </w:r>
    </w:p>
    <w:p w:rsidR="00A10704" w:rsidRPr="00FA5B82" w:rsidRDefault="00427A95">
      <w:pPr>
        <w:pStyle w:val="FelsorolsTmr"/>
      </w:pPr>
      <w:r w:rsidRPr="00FA5B82">
        <w:t>2016. december 5-én helyszíni szemlét tartott;</w:t>
      </w:r>
      <w:r w:rsidR="008432F4" w:rsidRPr="00FA5B82">
        <w:t xml:space="preserve"> melynek során </w:t>
      </w:r>
    </w:p>
    <w:p w:rsidR="00A10704" w:rsidRPr="00FA5B82" w:rsidRDefault="00FA5B82" w:rsidP="00FA5B82">
      <w:pPr>
        <w:pStyle w:val="FelsorolsTmr"/>
        <w:numPr>
          <w:ilvl w:val="1"/>
          <w:numId w:val="3"/>
        </w:numPr>
      </w:pPr>
      <w:r w:rsidRPr="00FA5B82">
        <w:t>meghallgatta az eseményben érintett K15 sz. vonat járművezetőjét,</w:t>
      </w:r>
    </w:p>
    <w:p w:rsidR="00A10704" w:rsidRPr="00FA5B82" w:rsidRDefault="00FA5B82" w:rsidP="00FA5B82">
      <w:pPr>
        <w:pStyle w:val="FelsorolsTmr"/>
        <w:numPr>
          <w:ilvl w:val="1"/>
          <w:numId w:val="3"/>
        </w:numPr>
      </w:pPr>
      <w:r w:rsidRPr="00FA5B82">
        <w:t>megmérte a vasúti pályán található csúszásnyomok hosszúságát,</w:t>
      </w:r>
    </w:p>
    <w:p w:rsidR="00A10704" w:rsidRPr="00FA5B82" w:rsidRDefault="00FA5B82" w:rsidP="00FA5B82">
      <w:pPr>
        <w:pStyle w:val="FelsorolsTmr"/>
        <w:numPr>
          <w:ilvl w:val="1"/>
          <w:numId w:val="3"/>
        </w:numPr>
      </w:pPr>
      <w:r w:rsidRPr="00FA5B82">
        <w:t>megvizsgálta a</w:t>
      </w:r>
      <w:r w:rsidR="00C343C8">
        <w:t>z eseményben érintett vonatok</w:t>
      </w:r>
      <w:r w:rsidRPr="00FA5B82">
        <w:t xml:space="preserve"> szerelvényét,</w:t>
      </w:r>
    </w:p>
    <w:p w:rsidR="00FA5B82" w:rsidRDefault="00FA5B82" w:rsidP="00FA5B82">
      <w:pPr>
        <w:pStyle w:val="FelsorolsTmr"/>
        <w:numPr>
          <w:ilvl w:val="1"/>
          <w:numId w:val="3"/>
        </w:numPr>
      </w:pPr>
      <w:r>
        <w:t>letöltötte a</w:t>
      </w:r>
      <w:r w:rsidR="00C343C8">
        <w:t>z eseményben érintett vonatok</w:t>
      </w:r>
      <w:r>
        <w:t xml:space="preserve"> menetadat- és egyéb üzemi adatrögzítőjének adatait,</w:t>
      </w:r>
    </w:p>
    <w:p w:rsidR="00FA5B82" w:rsidRDefault="00FA5B82" w:rsidP="00FA5B82">
      <w:pPr>
        <w:pStyle w:val="FelsorolsTmr"/>
        <w:numPr>
          <w:ilvl w:val="1"/>
          <w:numId w:val="3"/>
        </w:numPr>
      </w:pPr>
      <w:r>
        <w:t>letöltötte vonali rádiórendszer eseményt megelőző beszélgetéseit,</w:t>
      </w:r>
    </w:p>
    <w:p w:rsidR="00FA5B82" w:rsidRDefault="00FA5B82" w:rsidP="00FA5B82">
      <w:pPr>
        <w:pStyle w:val="FelsorolsTmr"/>
        <w:numPr>
          <w:ilvl w:val="1"/>
          <w:numId w:val="3"/>
        </w:numPr>
      </w:pPr>
      <w:r>
        <w:t>letöltötte a releváns állomási kameraképeket,</w:t>
      </w:r>
    </w:p>
    <w:p w:rsidR="00FA5B82" w:rsidRDefault="00FA5B82" w:rsidP="00FA5B82">
      <w:pPr>
        <w:pStyle w:val="FelsorolsTmr"/>
        <w:numPr>
          <w:ilvl w:val="1"/>
          <w:numId w:val="3"/>
        </w:numPr>
      </w:pPr>
      <w:r>
        <w:t>letöltötte a biztosítóberendezési és a vonatvezérlő rendszer adatait,</w:t>
      </w:r>
    </w:p>
    <w:p w:rsidR="00FA5B82" w:rsidRDefault="00FA5B82" w:rsidP="00FA5B82">
      <w:pPr>
        <w:pStyle w:val="FelsorolsTmr"/>
        <w:numPr>
          <w:ilvl w:val="1"/>
          <w:numId w:val="3"/>
        </w:numPr>
        <w:spacing w:after="120"/>
        <w:ind w:left="2432" w:hanging="357"/>
      </w:pPr>
      <w:r>
        <w:t>a baleset sérültjeinek állapotáról felvilágosítást kért.</w:t>
      </w:r>
    </w:p>
    <w:p w:rsidR="00BA4731" w:rsidRDefault="00BA4731" w:rsidP="00BA4731">
      <w:pPr>
        <w:pStyle w:val="FelsorolsTmr"/>
        <w:spacing w:after="120"/>
        <w:ind w:left="1712" w:hanging="357"/>
      </w:pPr>
      <w:r>
        <w:t>Bekérte és elemezte a balesetben érintett szerelvény műszaki dokumentációját,</w:t>
      </w:r>
    </w:p>
    <w:p w:rsidR="006230AA" w:rsidRDefault="00A25263" w:rsidP="00BA4731">
      <w:pPr>
        <w:pStyle w:val="FelsorolsTmr"/>
        <w:spacing w:after="120"/>
        <w:ind w:left="1712" w:hanging="357"/>
      </w:pPr>
      <w:r>
        <w:t>bekérte</w:t>
      </w:r>
      <w:r w:rsidR="006230AA">
        <w:t xml:space="preserve"> az eseményt megelőző napok forgalmi és műszaki napijelentéseit</w:t>
      </w:r>
      <w:r>
        <w:t>, azokat kiértékelte,</w:t>
      </w:r>
    </w:p>
    <w:p w:rsidR="00BA4731" w:rsidRDefault="006230AA" w:rsidP="00BA4731">
      <w:pPr>
        <w:pStyle w:val="FelsorolsTmr"/>
        <w:spacing w:after="120"/>
        <w:ind w:left="1712" w:hanging="357"/>
      </w:pPr>
      <w:r>
        <w:lastRenderedPageBreak/>
        <w:t>m</w:t>
      </w:r>
      <w:r w:rsidR="00BA4731">
        <w:t>eteorológiai szakvéleményt kért, melyet a zárójelentés elkészítéséhez felhasznált,</w:t>
      </w:r>
    </w:p>
    <w:p w:rsidR="00BA4731" w:rsidRDefault="006230AA" w:rsidP="00C343C8">
      <w:pPr>
        <w:pStyle w:val="FelsorolsTmr"/>
        <w:ind w:left="1712" w:hanging="357"/>
      </w:pPr>
      <w:r>
        <w:t>u</w:t>
      </w:r>
      <w:r w:rsidR="00BA4731">
        <w:t>tólagosan meghallgatta:</w:t>
      </w:r>
    </w:p>
    <w:p w:rsidR="00BA4731" w:rsidRDefault="00BA4731" w:rsidP="00C343C8">
      <w:pPr>
        <w:pStyle w:val="FelsorolsTmr"/>
        <w:numPr>
          <w:ilvl w:val="1"/>
          <w:numId w:val="3"/>
        </w:numPr>
      </w:pPr>
      <w:r>
        <w:t>az eseményben érintett járművezetőt,</w:t>
      </w:r>
    </w:p>
    <w:p w:rsidR="00BA4731" w:rsidRDefault="00BA4731" w:rsidP="00C343C8">
      <w:pPr>
        <w:pStyle w:val="FelsorolsTmr"/>
        <w:numPr>
          <w:ilvl w:val="1"/>
          <w:numId w:val="3"/>
        </w:numPr>
      </w:pPr>
      <w:r>
        <w:t>az esemény idején szolgálatban lévő KFM-et,</w:t>
      </w:r>
    </w:p>
    <w:p w:rsidR="00BA4731" w:rsidRDefault="00BA4731" w:rsidP="00C343C8">
      <w:pPr>
        <w:pStyle w:val="FelsorolsTmr"/>
        <w:numPr>
          <w:ilvl w:val="1"/>
          <w:numId w:val="3"/>
        </w:numPr>
      </w:pPr>
      <w:r>
        <w:t>a korábbi események során szolgálatban lévő további KFM-eket</w:t>
      </w:r>
    </w:p>
    <w:p w:rsidR="00BA4731" w:rsidRDefault="00BA4731" w:rsidP="00C343C8">
      <w:pPr>
        <w:pStyle w:val="FelsorolsTmr"/>
        <w:numPr>
          <w:ilvl w:val="1"/>
          <w:numId w:val="3"/>
        </w:numPr>
      </w:pPr>
      <w:r>
        <w:t>az esemény egyik sérültjét</w:t>
      </w:r>
    </w:p>
    <w:p w:rsidR="00835A69" w:rsidRDefault="00835A69" w:rsidP="00C343C8">
      <w:pPr>
        <w:pStyle w:val="FelsorolsTmr"/>
        <w:spacing w:before="120" w:after="120"/>
        <w:ind w:left="1712" w:hanging="357"/>
      </w:pPr>
      <w:r>
        <w:t>a balesetben érintett szerelvényeket műhelyben megvizsgálta</w:t>
      </w:r>
    </w:p>
    <w:p w:rsidR="00FA5B82" w:rsidRDefault="006230AA" w:rsidP="00C343C8">
      <w:pPr>
        <w:pStyle w:val="FelsorolsTmr"/>
        <w:spacing w:before="120" w:after="120"/>
        <w:ind w:left="1712" w:hanging="357"/>
      </w:pPr>
      <w:r>
        <w:t>f</w:t>
      </w:r>
      <w:r w:rsidR="00FA5B82">
        <w:t>elvette a kapcsolatot a szerelvény gyártójával, a gyártó beszállítójával, az üzemeltetővel és a Nemzeti Közlekedési Hatósággal</w:t>
      </w:r>
      <w:r w:rsidR="00BA4731">
        <w:t>, akikkel folyamatos konzultációt tartott,</w:t>
      </w:r>
    </w:p>
    <w:p w:rsidR="00BA4731" w:rsidRDefault="006230AA" w:rsidP="00BA4731">
      <w:pPr>
        <w:pStyle w:val="FelsorolsTmr"/>
        <w:spacing w:after="120"/>
        <w:ind w:left="1712" w:hanging="357"/>
      </w:pPr>
      <w:r>
        <w:t>b</w:t>
      </w:r>
      <w:r w:rsidR="00BA4731">
        <w:t>ekérte és elemezte a balesetet megelőző, korábbi események vizsgálati dokumentációját,</w:t>
      </w:r>
    </w:p>
    <w:p w:rsidR="00BA4731" w:rsidRDefault="00BA4731" w:rsidP="00BA4731">
      <w:pPr>
        <w:pStyle w:val="FelsorolsTmr"/>
        <w:numPr>
          <w:ilvl w:val="0"/>
          <w:numId w:val="4"/>
        </w:numPr>
        <w:spacing w:after="120"/>
      </w:pPr>
      <w:r>
        <w:t xml:space="preserve">2017. február 16/17, éjjel </w:t>
      </w:r>
      <w:r w:rsidR="0034221B">
        <w:t>r</w:t>
      </w:r>
      <w:r>
        <w:t xml:space="preserve">észt vett </w:t>
      </w:r>
      <w:r w:rsidR="00440C75">
        <w:t xml:space="preserve">egy, </w:t>
      </w:r>
      <w:r>
        <w:t xml:space="preserve">a balesetben </w:t>
      </w:r>
      <w:r w:rsidR="00440C75">
        <w:t xml:space="preserve">nem </w:t>
      </w:r>
      <w:r>
        <w:t>érintett szerelvénnyel végzett próbafutáson,</w:t>
      </w:r>
      <w:r w:rsidR="00C940C9">
        <w:t xml:space="preserve"> azon méréseket végzett</w:t>
      </w:r>
      <w:r w:rsidR="004A055F">
        <w:t>,</w:t>
      </w:r>
    </w:p>
    <w:p w:rsidR="00BA4731" w:rsidRDefault="00BA4731" w:rsidP="00BA4731">
      <w:pPr>
        <w:pStyle w:val="FelsorolsTmr"/>
        <w:spacing w:after="120"/>
        <w:ind w:left="1712" w:hanging="357"/>
      </w:pPr>
      <w:r>
        <w:t>2017. február 21-én éjjel részt vett a balesetben érintett szerelvénnyel végzett próbafutáson,</w:t>
      </w:r>
      <w:r w:rsidR="00C940C9">
        <w:t xml:space="preserve"> azon méréseket végzett</w:t>
      </w:r>
      <w:r w:rsidR="004A055F">
        <w:t>.</w:t>
      </w:r>
    </w:p>
    <w:p w:rsidR="00BA4731" w:rsidRDefault="00BA4731" w:rsidP="006230AA">
      <w:pPr>
        <w:pStyle w:val="FelsorolsTmr"/>
        <w:numPr>
          <w:ilvl w:val="0"/>
          <w:numId w:val="0"/>
        </w:numPr>
      </w:pPr>
    </w:p>
    <w:p w:rsidR="00A10704" w:rsidRDefault="00427A95">
      <w:pPr>
        <w:pStyle w:val="Subtitle"/>
      </w:pPr>
      <w:r>
        <w:t>Az eset rövid áttekintése</w:t>
      </w:r>
    </w:p>
    <w:p w:rsidR="00A10704" w:rsidRDefault="00BA4731">
      <w:pPr>
        <w:pStyle w:val="Fszveg"/>
      </w:pPr>
      <w:r>
        <w:t xml:space="preserve">Pillangó utca állomáson a K15 sz. </w:t>
      </w:r>
      <w:r w:rsidR="00440C75">
        <w:t xml:space="preserve">szerelvény </w:t>
      </w:r>
      <w:r>
        <w:t xml:space="preserve">hátulról nekiütközött az állomási peron mellet várakozó K11 sz. </w:t>
      </w:r>
      <w:r w:rsidR="00440C75">
        <w:t>szerelvénynek</w:t>
      </w:r>
      <w:r>
        <w:t xml:space="preserve">. Az esemény következtében </w:t>
      </w:r>
      <w:r w:rsidR="00F97DA9">
        <w:t>két utas súlyos</w:t>
      </w:r>
      <w:r>
        <w:t>, 14</w:t>
      </w:r>
      <w:r w:rsidR="00F97DA9">
        <w:t xml:space="preserve"> utas</w:t>
      </w:r>
      <w:r>
        <w:t xml:space="preserve"> könnyebb sérüléseket szenved</w:t>
      </w:r>
      <w:r w:rsidR="00F97DA9">
        <w:t>ett</w:t>
      </w:r>
      <w:r>
        <w:t>, a két érintett szerelvény jelentős mértékben rongálódott.</w:t>
      </w:r>
    </w:p>
    <w:p w:rsidR="00A10704" w:rsidRDefault="00BA4731">
      <w:pPr>
        <w:pStyle w:val="Fszveg"/>
      </w:pPr>
      <w:r>
        <w:t>A Vb az esemény bekövetkezését a rendkívül kedvezőtlen időjárás, a vonat műszaki paraméterei, va</w:t>
      </w:r>
      <w:r w:rsidR="00CA2D79">
        <w:t>lamint az üzemeltető részéről felmerült tényezőre vezeti vissza</w:t>
      </w:r>
      <w:r w:rsidR="00835A69">
        <w:t>: A</w:t>
      </w:r>
      <w:r w:rsidR="0070790C">
        <w:t xml:space="preserve">z időjárás következtében a vasúti </w:t>
      </w:r>
      <w:r w:rsidR="00835A69">
        <w:t>pálya rendkívül csúszóssá vált, a jármű csúszásvédelmi rendszerei a csúszást nem tudták megszüntetni, az üzemeltető a korábban már tapasztalt, csúszás miatti túlfutások kapcsán nem hozott kellően hatékony megelőző intézkedéseket.</w:t>
      </w:r>
    </w:p>
    <w:p w:rsidR="00440C75" w:rsidRDefault="00CA2D79" w:rsidP="00CA2D79">
      <w:pPr>
        <w:pStyle w:val="Fszveg"/>
      </w:pPr>
      <w:r>
        <w:t>Az eseménnyel kapcsolatban a Vb biztonsági ajánlás</w:t>
      </w:r>
      <w:r w:rsidR="00440C75">
        <w:t>oka</w:t>
      </w:r>
      <w:r>
        <w:t>t fogalmaz meg a gyártó és az üzemeltető részére, mely</w:t>
      </w:r>
      <w:r w:rsidR="00440C75">
        <w:t>ek</w:t>
      </w:r>
      <w:r>
        <w:t xml:space="preserve">ben </w:t>
      </w:r>
      <w:r w:rsidR="00440C75">
        <w:t>javasolja</w:t>
      </w:r>
    </w:p>
    <w:p w:rsidR="00440C75" w:rsidRDefault="00CA2D79" w:rsidP="00C343C8">
      <w:pPr>
        <w:pStyle w:val="Fszveg"/>
        <w:numPr>
          <w:ilvl w:val="0"/>
          <w:numId w:val="12"/>
        </w:numPr>
        <w:spacing w:before="0" w:after="0"/>
      </w:pPr>
      <w:r>
        <w:t xml:space="preserve">a </w:t>
      </w:r>
      <w:r w:rsidR="00835A69">
        <w:t>pálya-</w:t>
      </w:r>
      <w:r>
        <w:t xml:space="preserve">jármű </w:t>
      </w:r>
      <w:r w:rsidR="00835A69">
        <w:t xml:space="preserve">kapcsolat </w:t>
      </w:r>
      <w:r>
        <w:t>átalakítását</w:t>
      </w:r>
      <w:r w:rsidR="00440C75">
        <w:t>,</w:t>
      </w:r>
    </w:p>
    <w:p w:rsidR="00440C75" w:rsidRDefault="00CA2D79" w:rsidP="00C343C8">
      <w:pPr>
        <w:pStyle w:val="Fszveg"/>
        <w:numPr>
          <w:ilvl w:val="0"/>
          <w:numId w:val="12"/>
        </w:numPr>
        <w:spacing w:before="0" w:after="0"/>
      </w:pPr>
      <w:r>
        <w:t xml:space="preserve">az érintett személyzet oktatásának módosítását, </w:t>
      </w:r>
      <w:r w:rsidR="00440C75">
        <w:t>valamint</w:t>
      </w:r>
    </w:p>
    <w:p w:rsidR="00A10704" w:rsidRDefault="00CA2D79" w:rsidP="00C343C8">
      <w:pPr>
        <w:pStyle w:val="Fszveg"/>
        <w:numPr>
          <w:ilvl w:val="0"/>
          <w:numId w:val="12"/>
        </w:numPr>
        <w:spacing w:before="0"/>
        <w:sectPr w:rsidR="00A10704">
          <w:pgSz w:w="11907" w:h="16840" w:code="9"/>
          <w:pgMar w:top="1418" w:right="1418" w:bottom="1418" w:left="1418" w:header="964" w:footer="964" w:gutter="0"/>
          <w:cols w:space="708"/>
        </w:sectPr>
      </w:pPr>
      <w:r>
        <w:t>a</w:t>
      </w:r>
      <w:r w:rsidR="0070790C">
        <w:t xml:space="preserve"> speciális helyzetekben</w:t>
      </w:r>
      <w:r>
        <w:t xml:space="preserve"> alkalmazott forgalmi technológia megváltoztatását.</w:t>
      </w:r>
    </w:p>
    <w:p w:rsidR="00A10704" w:rsidRDefault="00427A95">
      <w:pPr>
        <w:pStyle w:val="Heading1"/>
      </w:pPr>
      <w:r>
        <w:lastRenderedPageBreak/>
        <w:t>TÉNYEK</w:t>
      </w:r>
    </w:p>
    <w:p w:rsidR="00A10704" w:rsidRDefault="00427A95">
      <w:pPr>
        <w:pStyle w:val="Heading2"/>
      </w:pPr>
      <w:r>
        <w:t>Az esemény lefolyása</w:t>
      </w:r>
    </w:p>
    <w:p w:rsidR="00825105" w:rsidRDefault="00825105" w:rsidP="00825105">
      <w:pPr>
        <w:pStyle w:val="Heading3"/>
      </w:pPr>
      <w:r>
        <w:t>Az esemény előtti napok</w:t>
      </w:r>
    </w:p>
    <w:p w:rsidR="00825105" w:rsidRDefault="00825105" w:rsidP="00825105">
      <w:pPr>
        <w:pStyle w:val="Fszveg"/>
      </w:pPr>
      <w:r>
        <w:t>Három nappal az esemény bekövetkezése előtt, 2016</w:t>
      </w:r>
      <w:r w:rsidR="007B3BE7">
        <w:t>.</w:t>
      </w:r>
      <w:r>
        <w:t xml:space="preserve"> december 2-án Budapest időjárása rendkívül kedvezőtlenre fordult. A nappali és az éjszakai hőmérséklet is a korábbinál mintegy 5-6 </w:t>
      </w:r>
      <w:r w:rsidR="00440C75">
        <w:t>°</w:t>
      </w:r>
      <w:r>
        <w:t xml:space="preserve">C-al kevesebb volt, és erős, 60-80 km/h sebességű széllökések keletkeztek. A hőmérséklet csökkenése következtében a lombhullató fák korábban még megmaradt levelei is lehullottak. Az erős, észak-nyugati szél pedig a leveleket felkapta </w:t>
      </w:r>
      <w:r w:rsidRPr="004A055F">
        <w:t>és magával sodorta. A Kerepesi útra, ezáltal a vasúti pályára merőlegesen, észak-nyugati irányból becsatlakozó Róna utca szélcsatornaként működve a környékbeli parkok leveleit folyamatosan a vasúti pálya felé hordta. A vasúti pálya kerítésében, valamint a pont ebben a sávban húzódó kocsiszín épületében a légáramlás</w:t>
      </w:r>
      <w:r>
        <w:t xml:space="preserve"> megakadt, ezért a levelek a vasúti pályára és annak közvetlen közelébe hullottak és felhalmozódtak.</w:t>
      </w:r>
      <w:r w:rsidRPr="00B03E1D">
        <w:t xml:space="preserve"> </w:t>
      </w:r>
      <w:r>
        <w:t>A vonatok közlekedése által keltett menetszél következtében Örs vezér tere és Pillangó utca állomások között a levele</w:t>
      </w:r>
      <w:r w:rsidR="00010A13">
        <w:t>k</w:t>
      </w:r>
      <w:r>
        <w:t xml:space="preserve"> szétterültek.</w:t>
      </w:r>
    </w:p>
    <w:p w:rsidR="00825105" w:rsidRDefault="00825105" w:rsidP="00825105">
      <w:pPr>
        <w:pStyle w:val="Fszveg"/>
        <w:keepNext/>
        <w:jc w:val="center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FA7E0" wp14:editId="0448019D">
                <wp:simplePos x="0" y="0"/>
                <wp:positionH relativeFrom="column">
                  <wp:posOffset>2478405</wp:posOffset>
                </wp:positionH>
                <wp:positionV relativeFrom="paragraph">
                  <wp:posOffset>338455</wp:posOffset>
                </wp:positionV>
                <wp:extent cx="400050" cy="1691831"/>
                <wp:effectExtent l="209550" t="19050" r="209550" b="0"/>
                <wp:wrapNone/>
                <wp:docPr id="21" name="Nyíl: lefelé mutat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8102">
                          <a:off x="0" y="0"/>
                          <a:ext cx="400050" cy="1691831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alpha val="38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55F" w:rsidRPr="00B03E1D" w:rsidRDefault="004A055F" w:rsidP="00825105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E1D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SZÉLIRÁNY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2FA7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yíl: lefelé mutató 21" o:spid="_x0000_s1026" type="#_x0000_t67" style="position:absolute;left:0;text-align:left;margin-left:195.15pt;margin-top:26.65pt;width:31.5pt;height:133.2pt;rotation:-1258180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" adj="19046" fillcolor="#4472c4 [3204]" strokecolor="red" strokeweight="3pt">
                <v:fill opacity="24929f"/>
                <v:textbox>
                  <w:txbxContent>
                    <w:p w:rsidR="004A055F" w:rsidRPr="00B03E1D" w:rsidRDefault="004A055F" w:rsidP="00825105">
                      <w:pPr>
                        <w:jc w:val="center"/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E1D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SZÉLIRÁNY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29137" wp14:editId="1B39D921">
                <wp:simplePos x="0" y="0"/>
                <wp:positionH relativeFrom="column">
                  <wp:posOffset>3366770</wp:posOffset>
                </wp:positionH>
                <wp:positionV relativeFrom="paragraph">
                  <wp:posOffset>2232025</wp:posOffset>
                </wp:positionV>
                <wp:extent cx="1104900" cy="2476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7104">
                          <a:off x="0" y="0"/>
                          <a:ext cx="1104900" cy="247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055F" w:rsidRPr="00B03E1D" w:rsidRDefault="004A055F" w:rsidP="00825105">
                            <w:pPr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E1D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Kocsiszín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729137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7" type="#_x0000_t202" style="position:absolute;left:0;text-align:left;margin-left:265.1pt;margin-top:175.75pt;width:87pt;height:19.5pt;rotation:-51652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" fillcolor="white [3201]" stroked="f" strokeweight=".5pt">
                <v:fill opacity="0"/>
                <v:textbox>
                  <w:txbxContent>
                    <w:p w:rsidR="004A055F" w:rsidRPr="00B03E1D" w:rsidRDefault="004A055F" w:rsidP="00825105">
                      <w:pPr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3E1D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Kocsiszín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54B7AEB" wp14:editId="0BB73821">
            <wp:extent cx="4605622" cy="2844202"/>
            <wp:effectExtent l="0" t="0" r="508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36" cy="28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05" w:rsidRDefault="002E1DFF" w:rsidP="00825105">
      <w:pPr>
        <w:pStyle w:val="Caption"/>
      </w:pPr>
      <w:r>
        <w:fldChar w:fldCharType="begin"/>
      </w:r>
      <w:r>
        <w:instrText xml:space="preserve"> SEQ ábra \* ARAB</w:instrText>
      </w:r>
      <w:r>
        <w:instrText xml:space="preserve">IC </w:instrText>
      </w:r>
      <w:r>
        <w:fldChar w:fldCharType="separate"/>
      </w:r>
      <w:r w:rsidR="00CB1076">
        <w:rPr>
          <w:noProof/>
        </w:rPr>
        <w:t>3</w:t>
      </w:r>
      <w:r>
        <w:rPr>
          <w:noProof/>
        </w:rPr>
        <w:fldChar w:fldCharType="end"/>
      </w:r>
      <w:r w:rsidR="00825105">
        <w:t>. ábra: A vasúti pálya környezete</w:t>
      </w:r>
    </w:p>
    <w:p w:rsidR="00825105" w:rsidRDefault="00825105" w:rsidP="00825105">
      <w:pPr>
        <w:pStyle w:val="Fszveg"/>
      </w:pPr>
      <w:r>
        <w:t>A sínszálakra kerülő leveleket a vasúti pályán haladó járművek kerekei szétpréselték, ezáltal azokból olajos anyag került a sínszálakra, amely a járművek és a sínszálak közötti súrlódást nagy mértékben csökkentette.</w:t>
      </w:r>
    </w:p>
    <w:p w:rsidR="00825105" w:rsidRDefault="00825105" w:rsidP="00825105">
      <w:pPr>
        <w:pStyle w:val="Fszveg"/>
      </w:pPr>
      <w:r>
        <w:t>Ennek következtében december 2-án pénteken reggel egy Déli pályaudvar felé haladó vonat Pillangó utca állomáson nem tudott megállni, azon mintegy másfél kocsihosszal túlcsúszott. Ezt követően további három, a felszíni szakaszon a Déli pályaudvar felé haladó vonat fedélzeti rendszere elveszítette a kapcsolatot a pályaoldali berendezéssel, ennek következtében vészfékkel megálltak. A sorozatos, nagy arányú meghibásodás következtében a felszíni szakaszon 6 óra 43 perckor a KFM a közlekedést leállította, és a pályán lévő körülményre gyanakodva a pályás és a biztosítóberendezési szolgálat munkatársait a felszíni pályaszakaszra küldte vizsgálat céljából. A pályafenntartási dolgozók az események okaként a sínszálak rendkívüli csúszósságát jelölték meg, ezért megkezdték a levelek összeszedését, a vasúti pálya kézzel történő homok</w:t>
      </w:r>
      <w:r w:rsidR="00440C75">
        <w:t xml:space="preserve">olását </w:t>
      </w:r>
      <w:r>
        <w:t>és a sínek csiszolás</w:t>
      </w:r>
      <w:r w:rsidR="00D63489">
        <w:t>sal történő megtisztítás</w:t>
      </w:r>
      <w:r>
        <w:t xml:space="preserve">át. A munkák előrehaladtával a közlekedés beindítását 8 óra 11 perckor </w:t>
      </w:r>
      <w:r>
        <w:lastRenderedPageBreak/>
        <w:t>engedélyezték</w:t>
      </w:r>
      <w:r w:rsidR="0080512D">
        <w:t>,</w:t>
      </w:r>
      <w:r>
        <w:t xml:space="preserve"> kézi vezetési mód és 30 km/h sebességkorlátozás bevezetése mellett. A bevezetett korlátozások azonban nem voltak elegendők, mert további két vonat jelentett hibát, illetve egy további vonat csúszott ki az állomásról. Ezt követően a munkálatok előreh</w:t>
      </w:r>
      <w:r w:rsidR="00D63C38">
        <w:t xml:space="preserve">aladtával a jelenség megszűnt, és a </w:t>
      </w:r>
      <w:r w:rsidR="00835A69">
        <w:t>sebesség</w:t>
      </w:r>
      <w:r w:rsidR="00D63C38">
        <w:t>korlátozás</w:t>
      </w:r>
      <w:r w:rsidR="0097432A">
        <w:t>t</w:t>
      </w:r>
      <w:r w:rsidR="00835A69">
        <w:t xml:space="preserve"> nem vezették be ismét.</w:t>
      </w:r>
    </w:p>
    <w:p w:rsidR="00825105" w:rsidRDefault="00825105" w:rsidP="00825105">
      <w:pPr>
        <w:ind w:left="993"/>
        <w:jc w:val="both"/>
      </w:pPr>
      <w:r>
        <w:t>December 3-ra virradó éjszaka az üzemszünetben a pályafenntartási szolgálat mintegy 50 fős csapata végezte az avargyűjtést a felszíni szakaszon, melynek során 3 pőrekocsinyi avart szedtek össze. Ezt követően kézi erővel homokot szórtak a pályára és a sínszálakat felcsiszolták a tapadás javítása érdekében.</w:t>
      </w:r>
    </w:p>
    <w:p w:rsidR="00825105" w:rsidRDefault="00825105" w:rsidP="00825105">
      <w:pPr>
        <w:pStyle w:val="Fszveg"/>
      </w:pPr>
      <w:r>
        <w:t xml:space="preserve">A forgalom beindítása előtt közlekedő biztonsági járat járművezetője a </w:t>
      </w:r>
      <w:r w:rsidR="00010A13">
        <w:t>D</w:t>
      </w:r>
      <w:r>
        <w:t xml:space="preserve">éli pályaudvar felé közlekedve nem tapasztalt csúszósságot, ezért a forgalom </w:t>
      </w:r>
      <w:r w:rsidR="00440C75">
        <w:t>automatikus (</w:t>
      </w:r>
      <w:r>
        <w:t>AM</w:t>
      </w:r>
      <w:r w:rsidR="00440C75">
        <w:t>)</w:t>
      </w:r>
      <w:r>
        <w:t xml:space="preserve"> üzemmódban indult meg a vonalon. Az első személyszállító vonat vezetője már csúszósnak ítélte meg a pályát, ezért a KFM sebességkorlátozás bevezetése nélkül, kézi vezetési módot rendelt el a felszíni szakaszon, és a járművezetőket fokozott figyelemre utasította. Ennek ellenére 5 óra 10 perckor az egyik Örs vezér teréről induló vonat Pillangó utca állomásról a vonat teljes hosszával kicsúszott</w:t>
      </w:r>
      <w:r w:rsidR="00835A69">
        <w:t xml:space="preserve"> </w:t>
      </w:r>
      <w:r w:rsidR="00D63489">
        <w:t>(</w:t>
      </w:r>
      <w:r w:rsidR="00835A69">
        <w:t>ebben az esetben</w:t>
      </w:r>
      <w:r w:rsidR="00D63489">
        <w:t xml:space="preserve"> </w:t>
      </w:r>
      <w:r>
        <w:t>a járművezető figyelmetlenségből AM üzemmódban közlekedett</w:t>
      </w:r>
      <w:r w:rsidR="00D63489">
        <w:t>)</w:t>
      </w:r>
      <w:r>
        <w:t>.</w:t>
      </w:r>
    </w:p>
    <w:p w:rsidR="00825105" w:rsidRDefault="00825105" w:rsidP="00825105">
      <w:pPr>
        <w:pStyle w:val="Fszveg"/>
      </w:pPr>
      <w:r>
        <w:t>Ezt követően, 6 óra 35 perckor egy kézi vezetési módban közlekedő vonat, mintegy négy kocsi hosszan ismét kicsúszott az állomásról. Az utascserére így Puskás Ferenc Stadion állomáson került sor. A KFM ismét felhívta a járművezetők figyelmét az óvatos közlekedésre, majd a jelenség ismét megszűnt.</w:t>
      </w:r>
    </w:p>
    <w:p w:rsidR="00B22C17" w:rsidRDefault="00B22C17" w:rsidP="00825105">
      <w:pPr>
        <w:pStyle w:val="Fszveg"/>
      </w:pPr>
      <w:r>
        <w:t>December 4-én rendkívüli esemény nem történt.</w:t>
      </w:r>
    </w:p>
    <w:p w:rsidR="00825105" w:rsidRPr="00825105" w:rsidRDefault="00825105" w:rsidP="00825105">
      <w:pPr>
        <w:pStyle w:val="Heading3"/>
      </w:pPr>
      <w:r>
        <w:t>Az esemény bekövetkezése</w:t>
      </w:r>
    </w:p>
    <w:p w:rsidR="00F40DEE" w:rsidRDefault="008D0D30">
      <w:pPr>
        <w:pStyle w:val="Fszveg"/>
      </w:pPr>
      <w:r>
        <w:t>E</w:t>
      </w:r>
      <w:r w:rsidRPr="008D0D30">
        <w:t>gy vonat meghibásodása miatt 2016. december 5-én reggel a</w:t>
      </w:r>
      <w:r>
        <w:t xml:space="preserve"> budapesti M2</w:t>
      </w:r>
      <w:r w:rsidRPr="008D0D30">
        <w:t xml:space="preserve"> metróvonalon forgalmi torlódás alakult ki. Az ilyenkor megszokott forgalomszervezési elvnek megfelelően </w:t>
      </w:r>
      <w:r w:rsidR="00B22C17">
        <w:t xml:space="preserve">– hogy ne kelljen az alagútban várakozni – </w:t>
      </w:r>
      <w:r w:rsidRPr="008D0D30">
        <w:t>a feltorlódott vonatok valamelyik állomáson tartózkodva vártak addig, amíg tovább</w:t>
      </w:r>
      <w:r w:rsidR="000425A5">
        <w:t xml:space="preserve"> </w:t>
      </w:r>
      <w:r w:rsidRPr="008D0D30">
        <w:t>indulhatnak. Ennek következtében a vonatok olykor több percet is tartózkodtak egy-egy állomáson. A</w:t>
      </w:r>
      <w:r>
        <w:t xml:space="preserve"> Déli pályaudvar felé </w:t>
      </w:r>
      <w:r w:rsidR="002A5F0D">
        <w:t xml:space="preserve">ATPM üzemmódban </w:t>
      </w:r>
      <w:r>
        <w:t>közlekedő</w:t>
      </w:r>
      <w:r w:rsidRPr="008D0D30">
        <w:t xml:space="preserve"> </w:t>
      </w:r>
      <w:r>
        <w:t>K</w:t>
      </w:r>
      <w:r w:rsidRPr="008D0D30">
        <w:t xml:space="preserve">11 számú </w:t>
      </w:r>
      <w:r>
        <w:t>vonat</w:t>
      </w:r>
      <w:r w:rsidRPr="008D0D30">
        <w:t xml:space="preserve"> 6</w:t>
      </w:r>
      <w:r>
        <w:t xml:space="preserve"> óra </w:t>
      </w:r>
      <w:r w:rsidRPr="008D0D30">
        <w:t>42 perckor érkezett meg Pillangó utca állomásra, ahol várakozott</w:t>
      </w:r>
      <w:r w:rsidR="00F40DEE">
        <w:t>.</w:t>
      </w:r>
    </w:p>
    <w:p w:rsidR="00F40DEE" w:rsidRDefault="008D0D30">
      <w:pPr>
        <w:pStyle w:val="Fszveg"/>
      </w:pPr>
      <w:r w:rsidRPr="008D0D30">
        <w:t>A mögötte</w:t>
      </w:r>
      <w:r w:rsidR="002A5F0D">
        <w:t>, szintén ATPM üzemmódban</w:t>
      </w:r>
      <w:r w:rsidRPr="008D0D30">
        <w:t xml:space="preserve"> közlekedő, </w:t>
      </w:r>
      <w:r w:rsidR="00F40DEE">
        <w:t>K</w:t>
      </w:r>
      <w:r w:rsidRPr="008D0D30">
        <w:t xml:space="preserve">15-ös számú </w:t>
      </w:r>
      <w:r w:rsidR="00F40DEE">
        <w:t>vonat</w:t>
      </w:r>
      <w:r w:rsidR="00E94F9C">
        <w:t>ot vágányfelszabadítás céljából a KFM Örs vezér tere állomásról elindította. A vonat</w:t>
      </w:r>
      <w:r w:rsidRPr="008D0D30">
        <w:t xml:space="preserve"> az Örs vezér téri indulást követően 356 méter megtételével 57,9 km/h sebességig gyorsult fel, ekkor a gyorsítás véget ért, megszűnt a vonóerő, a jármű saját lendületéből gurult tovább 341 métert</w:t>
      </w:r>
      <w:r w:rsidR="00D87532">
        <w:t>,</w:t>
      </w:r>
      <w:r w:rsidRPr="008D0D30">
        <w:t xml:space="preserve"> gyakorlatilag a korábbi sebességét tartva, majd egy kis mértékű gyorsítást követően megkezdődött a vonat fékezése. Ekkor a két metrószerelvény között mintegy 350 méter volt a távolság.</w:t>
      </w:r>
      <w:r w:rsidR="000A66D3">
        <w:t xml:space="preserve"> A vonat a faleveles, párás és felfagyott pályán megcsúszott</w:t>
      </w:r>
      <w:r w:rsidR="00E94F9C">
        <w:t>, majd</w:t>
      </w:r>
      <w:r w:rsidRPr="008D0D30">
        <w:t xml:space="preserve"> álló kerekekkel csúszott az ütközésig.</w:t>
      </w:r>
    </w:p>
    <w:p w:rsidR="00A10704" w:rsidRDefault="008D0D30">
      <w:pPr>
        <w:pStyle w:val="Fszveg"/>
      </w:pPr>
      <w:r w:rsidRPr="008D0D30">
        <w:t>A kerekek sebességének nullára csökkenésével közel azonos időben megkezdődött a jármű automatikus vészfékezése is, majd a jármű vezetője kezelte a vészütő gombot is. Mindez azonban a vonat sebességére már nem volt érdemi hatással</w:t>
      </w:r>
      <w:r w:rsidR="00C709B7">
        <w:t>,</w:t>
      </w:r>
      <w:r w:rsidRPr="008D0D30">
        <w:t xml:space="preserve"> a kerekek álló helyzete miatt. Az ütközés a számítások szerint kb. 18-20 km/h sebességgel következett be.</w:t>
      </w:r>
    </w:p>
    <w:p w:rsidR="002A5F0D" w:rsidRDefault="00B22C17" w:rsidP="002A5F0D">
      <w:pPr>
        <w:pStyle w:val="Fszveg"/>
        <w:keepNext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3CB27149" wp14:editId="0159C842">
            <wp:extent cx="5753100" cy="4314825"/>
            <wp:effectExtent l="0" t="0" r="0" b="9525"/>
            <wp:docPr id="24" name="Kép 24" descr="V:\2016\2016-1362-5\Képek\20161205_ChG\DSCF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2016\2016-1362-5\Képek\20161205_ChG\DSCF0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E" w:rsidRDefault="002E1DFF" w:rsidP="002A5F0D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4</w:t>
      </w:r>
      <w:r>
        <w:rPr>
          <w:noProof/>
        </w:rPr>
        <w:fldChar w:fldCharType="end"/>
      </w:r>
      <w:r w:rsidR="002A5F0D">
        <w:t>. ábra: Az összeütközött vonatok</w:t>
      </w:r>
    </w:p>
    <w:p w:rsidR="002A5F0D" w:rsidRDefault="002A5F0D">
      <w:pPr>
        <w:rPr>
          <w:b/>
          <w:sz w:val="28"/>
        </w:rPr>
      </w:pPr>
    </w:p>
    <w:p w:rsidR="00A10704" w:rsidRDefault="00427A95">
      <w:pPr>
        <w:pStyle w:val="Heading2"/>
      </w:pPr>
      <w:r>
        <w:t>Személyi sérülés</w:t>
      </w:r>
    </w:p>
    <w:p w:rsidR="00A10704" w:rsidRDefault="00A10704">
      <w:pPr>
        <w:pStyle w:val="Magyarzat"/>
      </w:pPr>
    </w:p>
    <w:tbl>
      <w:tblPr>
        <w:tblW w:w="0" w:type="auto"/>
        <w:tblInd w:w="9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0" w:type="dxa"/>
          <w:left w:w="90" w:type="dxa"/>
          <w:bottom w:w="20" w:type="dxa"/>
          <w:right w:w="90" w:type="dxa"/>
        </w:tblCellMar>
        <w:tblLook w:val="0000" w:firstRow="0" w:lastRow="0" w:firstColumn="0" w:lastColumn="0" w:noHBand="0" w:noVBand="0"/>
      </w:tblPr>
      <w:tblGrid>
        <w:gridCol w:w="1348"/>
        <w:gridCol w:w="1409"/>
        <w:gridCol w:w="1288"/>
        <w:gridCol w:w="1367"/>
        <w:gridCol w:w="1327"/>
        <w:gridCol w:w="1319"/>
      </w:tblGrid>
      <w:tr w:rsidR="00A10704">
        <w:tc>
          <w:tcPr>
            <w:tcW w:w="1420" w:type="dxa"/>
            <w:vAlign w:val="center"/>
          </w:tcPr>
          <w:p w:rsidR="00A10704" w:rsidRDefault="00427A95">
            <w:r>
              <w:rPr>
                <w:b/>
              </w:rPr>
              <w:t>Sérülés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rPr>
                <w:b/>
              </w:rPr>
              <w:t>Személyzet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rPr>
                <w:b/>
              </w:rPr>
              <w:t>Utas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rPr>
                <w:b/>
              </w:rPr>
              <w:t>Útátjáró használó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rPr>
                <w:b/>
              </w:rPr>
              <w:t>Idegen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rPr>
                <w:b/>
              </w:rPr>
              <w:t>Egyéb</w:t>
            </w:r>
          </w:p>
        </w:tc>
      </w:tr>
      <w:tr w:rsidR="00A10704">
        <w:tc>
          <w:tcPr>
            <w:tcW w:w="1420" w:type="dxa"/>
            <w:vAlign w:val="center"/>
          </w:tcPr>
          <w:p w:rsidR="00A10704" w:rsidRDefault="00427A95">
            <w:r>
              <w:rPr>
                <w:b/>
              </w:rPr>
              <w:t>Halálos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</w:tr>
      <w:tr w:rsidR="00A10704">
        <w:tc>
          <w:tcPr>
            <w:tcW w:w="1420" w:type="dxa"/>
            <w:vAlign w:val="center"/>
          </w:tcPr>
          <w:p w:rsidR="00A10704" w:rsidRDefault="00427A95">
            <w:r>
              <w:rPr>
                <w:b/>
              </w:rPr>
              <w:t>Súlyos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</w:tr>
      <w:tr w:rsidR="00A10704">
        <w:tc>
          <w:tcPr>
            <w:tcW w:w="1420" w:type="dxa"/>
            <w:vAlign w:val="center"/>
          </w:tcPr>
          <w:p w:rsidR="00A10704" w:rsidRDefault="00427A95">
            <w:r>
              <w:rPr>
                <w:b/>
              </w:rPr>
              <w:t>Könnyű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14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-</w:t>
            </w:r>
          </w:p>
        </w:tc>
      </w:tr>
      <w:tr w:rsidR="00A10704">
        <w:tc>
          <w:tcPr>
            <w:tcW w:w="1420" w:type="dxa"/>
            <w:vAlign w:val="center"/>
          </w:tcPr>
          <w:p w:rsidR="00A10704" w:rsidRDefault="00427A95">
            <w:r>
              <w:rPr>
                <w:b/>
              </w:rPr>
              <w:t>Nem sérült</w:t>
            </w:r>
          </w:p>
        </w:tc>
        <w:tc>
          <w:tcPr>
            <w:tcW w:w="1417" w:type="dxa"/>
            <w:vAlign w:val="center"/>
          </w:tcPr>
          <w:p w:rsidR="00A10704" w:rsidRDefault="00427A95">
            <w:pPr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A10704" w:rsidRDefault="0097432A">
            <w:pPr>
              <w:jc w:val="center"/>
            </w:pPr>
            <w:r>
              <w:t>kb. 500</w:t>
            </w:r>
          </w:p>
        </w:tc>
        <w:tc>
          <w:tcPr>
            <w:tcW w:w="1417" w:type="dxa"/>
            <w:vAlign w:val="center"/>
          </w:tcPr>
          <w:p w:rsidR="00A10704" w:rsidRDefault="002A5F0D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2A5F0D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A10704" w:rsidRDefault="002A5F0D">
            <w:pPr>
              <w:jc w:val="center"/>
            </w:pPr>
            <w:r>
              <w:t>-</w:t>
            </w:r>
          </w:p>
        </w:tc>
      </w:tr>
    </w:tbl>
    <w:p w:rsidR="00A10704" w:rsidRDefault="00427A95">
      <w:pPr>
        <w:pStyle w:val="Heading2"/>
      </w:pPr>
      <w:r>
        <w:t xml:space="preserve">Vasúti járművek </w:t>
      </w:r>
      <w:r w:rsidR="002A5F0D">
        <w:t>rongálódása</w:t>
      </w:r>
    </w:p>
    <w:p w:rsidR="00A10704" w:rsidRDefault="002A5F0D">
      <w:pPr>
        <w:pStyle w:val="Fszveg"/>
      </w:pPr>
      <w:r>
        <w:t>A balesetben érintett mindkét szerelvény jelentős mértékben rongálódott. Az ütközési energia jelentős részét az ütköző- és vonókészülékek emésztették fel, ezért ezek az eszközök jelentősen rongálódtak. Több felfüggesztés és rögzítőelem a helyéről kiszakadt, a 465-469 psz.</w:t>
      </w:r>
      <w:r w:rsidR="0097432A">
        <w:t xml:space="preserve"> (K 15 sz. vonat)</w:t>
      </w:r>
      <w:r>
        <w:t xml:space="preserve"> szerelvény valamennyi </w:t>
      </w:r>
      <w:r w:rsidR="00E94F9C">
        <w:t xml:space="preserve">hajtott kocsijának </w:t>
      </w:r>
      <w:r>
        <w:t xml:space="preserve">kereke </w:t>
      </w:r>
      <w:r w:rsidR="00B22C17">
        <w:t>meg</w:t>
      </w:r>
      <w:r>
        <w:t>laposodott.</w:t>
      </w:r>
    </w:p>
    <w:p w:rsidR="00A10704" w:rsidRDefault="00427A95">
      <w:pPr>
        <w:pStyle w:val="Heading2"/>
      </w:pPr>
      <w:r>
        <w:t>Infrastruktúrában keletkezett kár</w:t>
      </w:r>
    </w:p>
    <w:p w:rsidR="00A10704" w:rsidRDefault="002A5F0D">
      <w:pPr>
        <w:pStyle w:val="Fszveg"/>
      </w:pPr>
      <w:r w:rsidRPr="002A5F0D">
        <w:t>Az érintett infrastruktúrában a Vb információi szerint nem keletkezett kár.</w:t>
      </w:r>
    </w:p>
    <w:p w:rsidR="00A10704" w:rsidRDefault="00427A95">
      <w:pPr>
        <w:pStyle w:val="Heading2"/>
      </w:pPr>
      <w:r>
        <w:lastRenderedPageBreak/>
        <w:t>Egyéb kár</w:t>
      </w:r>
    </w:p>
    <w:p w:rsidR="00A10704" w:rsidRDefault="00427A95">
      <w:pPr>
        <w:pStyle w:val="Fszveg"/>
      </w:pPr>
      <w:r w:rsidRPr="00B6434A">
        <w:t xml:space="preserve">Az esemény következtében </w:t>
      </w:r>
      <w:r w:rsidR="00B6434A">
        <w:t>Puskás Ferenc Stadion és Örs vezér tere</w:t>
      </w:r>
      <w:r w:rsidRPr="00B6434A">
        <w:t xml:space="preserve"> </w:t>
      </w:r>
      <w:r w:rsidR="00B6434A">
        <w:t xml:space="preserve">állomások között </w:t>
      </w:r>
      <w:r w:rsidRPr="00B6434A">
        <w:t xml:space="preserve">a vasúti pálya </w:t>
      </w:r>
      <w:r w:rsidR="00B6434A">
        <w:t>17 óra 30</w:t>
      </w:r>
      <w:r w:rsidRPr="00B6434A">
        <w:t xml:space="preserve"> percig volt a forgalomból kizárva</w:t>
      </w:r>
      <w:r w:rsidR="00010A13">
        <w:t>, az utasok elszállításához jelentős mennyiségű autóbuszos pótlásra volt szükség</w:t>
      </w:r>
      <w:r w:rsidRPr="00B6434A">
        <w:t>.</w:t>
      </w:r>
      <w:r w:rsidR="00B6434A">
        <w:t xml:space="preserve"> Ezt követően Örs Vezér tere és Pillangó utca állomások között különböző mértékű sebességkorlátozás</w:t>
      </w:r>
      <w:r w:rsidR="00E94F9C">
        <w:t>okat</w:t>
      </w:r>
      <w:r w:rsidR="00B6434A">
        <w:t xml:space="preserve"> vezettek be, mely </w:t>
      </w:r>
      <w:r w:rsidR="0097432A">
        <w:t>a zárójelentés-tervezet kiadásakor</w:t>
      </w:r>
      <w:r w:rsidR="00B6434A">
        <w:t xml:space="preserve"> is érvényben van.</w:t>
      </w:r>
    </w:p>
    <w:p w:rsidR="00A10704" w:rsidRDefault="00427A95">
      <w:pPr>
        <w:pStyle w:val="Heading2"/>
      </w:pPr>
      <w:r>
        <w:t>Az érintett személyek adatai</w:t>
      </w:r>
    </w:p>
    <w:p w:rsidR="00A10704" w:rsidRDefault="00427A95">
      <w:pPr>
        <w:pStyle w:val="Heading3"/>
      </w:pPr>
      <w:r>
        <w:t xml:space="preserve">A vonatok </w:t>
      </w:r>
      <w:r w:rsidR="00925E40">
        <w:t>járművezetői</w:t>
      </w:r>
    </w:p>
    <w:tbl>
      <w:tblPr>
        <w:tblW w:w="0" w:type="auto"/>
        <w:tblInd w:w="9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0" w:type="dxa"/>
          <w:left w:w="90" w:type="dxa"/>
          <w:bottom w:w="20" w:type="dxa"/>
          <w:right w:w="90" w:type="dxa"/>
        </w:tblCellMar>
        <w:tblLook w:val="0000" w:firstRow="0" w:lastRow="0" w:firstColumn="0" w:lastColumn="0" w:noHBand="0" w:noVBand="0"/>
      </w:tblPr>
      <w:tblGrid>
        <w:gridCol w:w="3492"/>
        <w:gridCol w:w="2283"/>
        <w:gridCol w:w="2283"/>
      </w:tblGrid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Vonatszám:</w:t>
            </w:r>
          </w:p>
        </w:tc>
        <w:tc>
          <w:tcPr>
            <w:tcW w:w="2410" w:type="dxa"/>
            <w:vAlign w:val="center"/>
          </w:tcPr>
          <w:p w:rsidR="00A10704" w:rsidRPr="00C232E8" w:rsidRDefault="00427A95">
            <w:pPr>
              <w:rPr>
                <w:b/>
              </w:rPr>
            </w:pPr>
            <w:r w:rsidRPr="00C232E8">
              <w:rPr>
                <w:b/>
              </w:rPr>
              <w:t>K</w:t>
            </w:r>
            <w:r w:rsidR="00B4778D" w:rsidRPr="00C232E8">
              <w:rPr>
                <w:b/>
              </w:rPr>
              <w:t xml:space="preserve"> </w:t>
            </w:r>
            <w:r w:rsidRPr="00C232E8">
              <w:rPr>
                <w:b/>
              </w:rPr>
              <w:t>11</w:t>
            </w:r>
          </w:p>
        </w:tc>
        <w:tc>
          <w:tcPr>
            <w:tcW w:w="2410" w:type="dxa"/>
            <w:vAlign w:val="center"/>
          </w:tcPr>
          <w:p w:rsidR="00A10704" w:rsidRPr="00C232E8" w:rsidRDefault="00B6434A">
            <w:pPr>
              <w:rPr>
                <w:b/>
              </w:rPr>
            </w:pPr>
            <w:r w:rsidRPr="00C232E8">
              <w:rPr>
                <w:b/>
              </w:rPr>
              <w:t>K 15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Kora:</w:t>
            </w:r>
          </w:p>
        </w:tc>
        <w:tc>
          <w:tcPr>
            <w:tcW w:w="2410" w:type="dxa"/>
            <w:vAlign w:val="center"/>
          </w:tcPr>
          <w:p w:rsidR="00A10704" w:rsidRPr="00B4778D" w:rsidRDefault="00B6434A">
            <w:r w:rsidRPr="00B4778D">
              <w:t>33 év</w:t>
            </w:r>
          </w:p>
        </w:tc>
        <w:tc>
          <w:tcPr>
            <w:tcW w:w="2410" w:type="dxa"/>
            <w:vAlign w:val="center"/>
          </w:tcPr>
          <w:p w:rsidR="00A10704" w:rsidRPr="00B4778D" w:rsidRDefault="00B6434A">
            <w:r w:rsidRPr="00B4778D">
              <w:t>61</w:t>
            </w:r>
            <w:r w:rsidR="00427A95" w:rsidRPr="00B4778D">
              <w:t xml:space="preserve"> év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Neme:</w:t>
            </w:r>
          </w:p>
        </w:tc>
        <w:tc>
          <w:tcPr>
            <w:tcW w:w="2410" w:type="dxa"/>
            <w:vAlign w:val="center"/>
          </w:tcPr>
          <w:p w:rsidR="00A10704" w:rsidRPr="00B4778D" w:rsidRDefault="00B6434A">
            <w:r w:rsidRPr="00B4778D">
              <w:t xml:space="preserve">férfi </w:t>
            </w:r>
          </w:p>
        </w:tc>
        <w:tc>
          <w:tcPr>
            <w:tcW w:w="2410" w:type="dxa"/>
            <w:vAlign w:val="center"/>
          </w:tcPr>
          <w:p w:rsidR="00A10704" w:rsidRPr="00B4778D" w:rsidRDefault="00B6434A">
            <w:r w:rsidRPr="00B4778D">
              <w:t>férfi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B6434A">
            <w:r w:rsidRPr="00B4778D">
              <w:rPr>
                <w:b/>
              </w:rPr>
              <w:t>Járművezetői</w:t>
            </w:r>
            <w:r w:rsidR="00427A95" w:rsidRPr="00B4778D">
              <w:rPr>
                <w:b/>
              </w:rPr>
              <w:t xml:space="preserve"> vizsgát tett:</w:t>
            </w:r>
          </w:p>
        </w:tc>
        <w:tc>
          <w:tcPr>
            <w:tcW w:w="2410" w:type="dxa"/>
            <w:vAlign w:val="center"/>
          </w:tcPr>
          <w:p w:rsidR="00A10704" w:rsidRPr="00B4778D" w:rsidRDefault="00B6434A">
            <w:r w:rsidRPr="00B4778D">
              <w:t>2008-ban</w:t>
            </w:r>
          </w:p>
        </w:tc>
        <w:tc>
          <w:tcPr>
            <w:tcW w:w="2410" w:type="dxa"/>
            <w:vAlign w:val="center"/>
          </w:tcPr>
          <w:p w:rsidR="00A10704" w:rsidRPr="00B4778D" w:rsidRDefault="00B6434A">
            <w:r w:rsidRPr="00B4778D">
              <w:t>2007-be</w:t>
            </w:r>
            <w:r w:rsidR="00427A95" w:rsidRPr="00B4778D">
              <w:t>n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Alapvizsga: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Vonalismeret: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Típusismeret: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Orvosi alkalmasság: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>érvényes</w:t>
            </w:r>
          </w:p>
        </w:tc>
      </w:tr>
      <w:tr w:rsidR="00A10704" w:rsidRPr="00B4778D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Szolgálat megkezdése: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 xml:space="preserve">aznap </w:t>
            </w:r>
            <w:r w:rsidR="00B6434A" w:rsidRPr="00B4778D">
              <w:t>5</w:t>
            </w:r>
            <w:r w:rsidRPr="00B4778D">
              <w:t xml:space="preserve"> óra </w:t>
            </w:r>
            <w:r w:rsidR="00B6434A" w:rsidRPr="00B4778D">
              <w:t>12</w:t>
            </w:r>
            <w:r w:rsidRPr="00B4778D">
              <w:t xml:space="preserve"> perc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 xml:space="preserve">aznap </w:t>
            </w:r>
            <w:r w:rsidR="00B4778D" w:rsidRPr="00B4778D">
              <w:t>5</w:t>
            </w:r>
            <w:r w:rsidRPr="00B4778D">
              <w:t xml:space="preserve"> óra </w:t>
            </w:r>
            <w:r w:rsidR="00B4778D" w:rsidRPr="00B4778D">
              <w:t>52</w:t>
            </w:r>
            <w:r w:rsidRPr="00B4778D">
              <w:t xml:space="preserve"> perc</w:t>
            </w:r>
          </w:p>
        </w:tc>
      </w:tr>
      <w:tr w:rsidR="00A10704">
        <w:tc>
          <w:tcPr>
            <w:tcW w:w="3685" w:type="dxa"/>
            <w:vAlign w:val="center"/>
          </w:tcPr>
          <w:p w:rsidR="00A10704" w:rsidRPr="00B4778D" w:rsidRDefault="00427A95">
            <w:r w:rsidRPr="00B4778D">
              <w:rPr>
                <w:b/>
              </w:rPr>
              <w:t>Előző szolgálat vége:</w:t>
            </w:r>
          </w:p>
        </w:tc>
        <w:tc>
          <w:tcPr>
            <w:tcW w:w="2410" w:type="dxa"/>
            <w:vAlign w:val="center"/>
          </w:tcPr>
          <w:p w:rsidR="00A10704" w:rsidRPr="00B4778D" w:rsidRDefault="00427A95">
            <w:r w:rsidRPr="00B4778D">
              <w:t xml:space="preserve">előző nap </w:t>
            </w:r>
            <w:r w:rsidR="00B6434A" w:rsidRPr="00B4778D">
              <w:t>14</w:t>
            </w:r>
            <w:r w:rsidRPr="00B4778D">
              <w:t xml:space="preserve"> óra </w:t>
            </w:r>
            <w:r w:rsidR="00B6434A" w:rsidRPr="00B4778D">
              <w:t>13</w:t>
            </w:r>
            <w:r w:rsidRPr="00B4778D">
              <w:t xml:space="preserve"> perc</w:t>
            </w:r>
          </w:p>
        </w:tc>
        <w:tc>
          <w:tcPr>
            <w:tcW w:w="2410" w:type="dxa"/>
            <w:vAlign w:val="center"/>
          </w:tcPr>
          <w:p w:rsidR="00A10704" w:rsidRDefault="00427A95">
            <w:r w:rsidRPr="00B4778D">
              <w:t xml:space="preserve">előző nap </w:t>
            </w:r>
            <w:r w:rsidR="00B6434A" w:rsidRPr="00B4778D">
              <w:t>6</w:t>
            </w:r>
            <w:r w:rsidR="00B4778D">
              <w:t xml:space="preserve"> óra 00 perc</w:t>
            </w:r>
            <w:r w:rsidR="00B4778D">
              <w:rPr>
                <w:rStyle w:val="FootnoteReference"/>
              </w:rPr>
              <w:footnoteReference w:id="1"/>
            </w:r>
          </w:p>
        </w:tc>
      </w:tr>
    </w:tbl>
    <w:p w:rsidR="00A10704" w:rsidRDefault="00B4778D">
      <w:pPr>
        <w:pStyle w:val="Fszveg"/>
      </w:pPr>
      <w:r>
        <w:t>Az érintett személyzet az alkoholszondás vizsgálat alapján alkoholt nem fogyasztott</w:t>
      </w:r>
    </w:p>
    <w:p w:rsidR="00B4778D" w:rsidRDefault="00B4778D">
      <w:pPr>
        <w:rPr>
          <w:b/>
          <w:sz w:val="28"/>
        </w:rPr>
      </w:pPr>
      <w:r>
        <w:br w:type="page"/>
      </w:r>
    </w:p>
    <w:p w:rsidR="00A10704" w:rsidRDefault="00427A95" w:rsidP="00DC0B23">
      <w:pPr>
        <w:pStyle w:val="Heading2"/>
      </w:pPr>
      <w:r>
        <w:lastRenderedPageBreak/>
        <w:t>A vonatok jellemzői</w:t>
      </w:r>
    </w:p>
    <w:p w:rsidR="00132691" w:rsidRPr="00132691" w:rsidRDefault="00132691" w:rsidP="00132691">
      <w:pPr>
        <w:pStyle w:val="Heading3"/>
      </w:pPr>
      <w:r>
        <w:t>A vonatok általános ismertetése</w:t>
      </w:r>
    </w:p>
    <w:tbl>
      <w:tblPr>
        <w:tblW w:w="0" w:type="auto"/>
        <w:tblInd w:w="9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0" w:type="dxa"/>
          <w:left w:w="90" w:type="dxa"/>
          <w:bottom w:w="20" w:type="dxa"/>
          <w:right w:w="90" w:type="dxa"/>
        </w:tblCellMar>
        <w:tblLook w:val="0000" w:firstRow="0" w:lastRow="0" w:firstColumn="0" w:lastColumn="0" w:noHBand="0" w:noVBand="0"/>
      </w:tblPr>
      <w:tblGrid>
        <w:gridCol w:w="3392"/>
        <w:gridCol w:w="2401"/>
        <w:gridCol w:w="2265"/>
      </w:tblGrid>
      <w:tr w:rsidR="00A10704" w:rsidTr="00DC0B23">
        <w:tc>
          <w:tcPr>
            <w:tcW w:w="3392" w:type="dxa"/>
            <w:vAlign w:val="center"/>
          </w:tcPr>
          <w:p w:rsidR="00A10704" w:rsidRDefault="00427A95">
            <w:r>
              <w:rPr>
                <w:b/>
              </w:rPr>
              <w:t>Vonatszám:</w:t>
            </w:r>
          </w:p>
        </w:tc>
        <w:tc>
          <w:tcPr>
            <w:tcW w:w="2401" w:type="dxa"/>
            <w:vAlign w:val="center"/>
          </w:tcPr>
          <w:p w:rsidR="00A10704" w:rsidRPr="00886530" w:rsidRDefault="00427A95" w:rsidP="00886530">
            <w:pPr>
              <w:jc w:val="center"/>
            </w:pPr>
            <w:r w:rsidRPr="00886530">
              <w:t>K11</w:t>
            </w:r>
          </w:p>
        </w:tc>
        <w:tc>
          <w:tcPr>
            <w:tcW w:w="2265" w:type="dxa"/>
            <w:vAlign w:val="center"/>
          </w:tcPr>
          <w:p w:rsidR="00A10704" w:rsidRPr="00886530" w:rsidRDefault="00761496" w:rsidP="00886530">
            <w:pPr>
              <w:jc w:val="center"/>
            </w:pPr>
            <w:r w:rsidRPr="00886530">
              <w:t>K15</w:t>
            </w:r>
          </w:p>
        </w:tc>
      </w:tr>
      <w:tr w:rsidR="00886530" w:rsidTr="00DC0B23">
        <w:tc>
          <w:tcPr>
            <w:tcW w:w="3392" w:type="dxa"/>
            <w:vAlign w:val="center"/>
          </w:tcPr>
          <w:p w:rsidR="00886530" w:rsidRDefault="00886530">
            <w:r>
              <w:rPr>
                <w:b/>
              </w:rPr>
              <w:t>Mozgástípus:</w:t>
            </w:r>
          </w:p>
        </w:tc>
        <w:tc>
          <w:tcPr>
            <w:tcW w:w="4666" w:type="dxa"/>
            <w:gridSpan w:val="2"/>
            <w:vAlign w:val="center"/>
          </w:tcPr>
          <w:p w:rsidR="00886530" w:rsidRPr="00886530" w:rsidRDefault="00363D57" w:rsidP="00886530">
            <w:pPr>
              <w:jc w:val="center"/>
            </w:pPr>
            <w:r>
              <w:t>helyi személyszállító (</w:t>
            </w:r>
            <w:r w:rsidR="00886530" w:rsidRPr="00886530">
              <w:t>metró</w:t>
            </w:r>
            <w:r>
              <w:t>)</w:t>
            </w:r>
          </w:p>
        </w:tc>
      </w:tr>
      <w:tr w:rsidR="00A10704" w:rsidTr="00DC0B23">
        <w:tc>
          <w:tcPr>
            <w:tcW w:w="3392" w:type="dxa"/>
            <w:vAlign w:val="center"/>
          </w:tcPr>
          <w:p w:rsidR="00A10704" w:rsidRDefault="002720FD">
            <w:r>
              <w:rPr>
                <w:b/>
              </w:rPr>
              <w:t>Szerelvény</w:t>
            </w:r>
            <w:r w:rsidR="00427A95">
              <w:rPr>
                <w:b/>
              </w:rPr>
              <w:t>:</w:t>
            </w:r>
          </w:p>
        </w:tc>
        <w:tc>
          <w:tcPr>
            <w:tcW w:w="2401" w:type="dxa"/>
            <w:vAlign w:val="center"/>
          </w:tcPr>
          <w:p w:rsidR="00A10704" w:rsidRPr="00886530" w:rsidRDefault="00427A95" w:rsidP="00886530">
            <w:pPr>
              <w:jc w:val="center"/>
            </w:pPr>
            <w:r w:rsidRPr="00886530">
              <w:t>490</w:t>
            </w:r>
            <w:r w:rsidR="00761496" w:rsidRPr="00886530">
              <w:t>-494</w:t>
            </w:r>
          </w:p>
        </w:tc>
        <w:tc>
          <w:tcPr>
            <w:tcW w:w="2265" w:type="dxa"/>
            <w:vAlign w:val="center"/>
          </w:tcPr>
          <w:p w:rsidR="00A10704" w:rsidRPr="00886530" w:rsidRDefault="00761496" w:rsidP="00886530">
            <w:pPr>
              <w:jc w:val="center"/>
            </w:pPr>
            <w:r w:rsidRPr="00886530">
              <w:t>465-469</w:t>
            </w:r>
          </w:p>
        </w:tc>
      </w:tr>
      <w:tr w:rsidR="00761496" w:rsidTr="00DC0B23">
        <w:tc>
          <w:tcPr>
            <w:tcW w:w="3392" w:type="dxa"/>
            <w:vAlign w:val="center"/>
          </w:tcPr>
          <w:p w:rsidR="00761496" w:rsidRDefault="00761496">
            <w:r>
              <w:rPr>
                <w:b/>
              </w:rPr>
              <w:t>Útvonal:</w:t>
            </w:r>
          </w:p>
        </w:tc>
        <w:tc>
          <w:tcPr>
            <w:tcW w:w="4666" w:type="dxa"/>
            <w:gridSpan w:val="2"/>
            <w:vAlign w:val="center"/>
          </w:tcPr>
          <w:p w:rsidR="00761496" w:rsidRPr="00886530" w:rsidRDefault="00761496" w:rsidP="00886530">
            <w:pPr>
              <w:jc w:val="center"/>
            </w:pPr>
            <w:r w:rsidRPr="00886530">
              <w:t>Örs vezér tere – Déli pályaudvar</w:t>
            </w:r>
          </w:p>
        </w:tc>
      </w:tr>
      <w:tr w:rsidR="00761496" w:rsidTr="00DC0B23">
        <w:tc>
          <w:tcPr>
            <w:tcW w:w="3392" w:type="dxa"/>
            <w:vAlign w:val="center"/>
          </w:tcPr>
          <w:p w:rsidR="00761496" w:rsidRDefault="00761496">
            <w:r>
              <w:rPr>
                <w:b/>
              </w:rPr>
              <w:t>Kocsik:</w:t>
            </w:r>
          </w:p>
        </w:tc>
        <w:tc>
          <w:tcPr>
            <w:tcW w:w="4666" w:type="dxa"/>
            <w:gridSpan w:val="2"/>
            <w:vAlign w:val="center"/>
          </w:tcPr>
          <w:p w:rsidR="00761496" w:rsidRPr="00886530" w:rsidRDefault="00761496" w:rsidP="00886530">
            <w:pPr>
              <w:jc w:val="center"/>
            </w:pPr>
            <w:r w:rsidRPr="00886530">
              <w:t>5 db</w:t>
            </w:r>
          </w:p>
        </w:tc>
      </w:tr>
      <w:tr w:rsidR="00761496" w:rsidTr="00DC0B23">
        <w:tc>
          <w:tcPr>
            <w:tcW w:w="3392" w:type="dxa"/>
            <w:vAlign w:val="center"/>
          </w:tcPr>
          <w:p w:rsidR="00761496" w:rsidRDefault="00761496">
            <w:r>
              <w:rPr>
                <w:b/>
              </w:rPr>
              <w:t>Hossz:</w:t>
            </w:r>
          </w:p>
        </w:tc>
        <w:tc>
          <w:tcPr>
            <w:tcW w:w="4666" w:type="dxa"/>
            <w:gridSpan w:val="2"/>
            <w:vAlign w:val="center"/>
          </w:tcPr>
          <w:p w:rsidR="00761496" w:rsidRPr="00886530" w:rsidRDefault="00761496" w:rsidP="00886530">
            <w:pPr>
              <w:jc w:val="center"/>
            </w:pPr>
            <w:r w:rsidRPr="00886530">
              <w:t>100 m</w:t>
            </w:r>
          </w:p>
        </w:tc>
      </w:tr>
      <w:tr w:rsidR="00FD0841" w:rsidTr="00DC0B23">
        <w:tc>
          <w:tcPr>
            <w:tcW w:w="3392" w:type="dxa"/>
            <w:vAlign w:val="center"/>
          </w:tcPr>
          <w:p w:rsidR="00FD0841" w:rsidRDefault="00FD0841">
            <w:r>
              <w:rPr>
                <w:b/>
              </w:rPr>
              <w:t>Tömeg (utasok nélkül):</w:t>
            </w:r>
          </w:p>
        </w:tc>
        <w:tc>
          <w:tcPr>
            <w:tcW w:w="4666" w:type="dxa"/>
            <w:gridSpan w:val="2"/>
            <w:vAlign w:val="center"/>
          </w:tcPr>
          <w:p w:rsidR="00FD0841" w:rsidRPr="00886530" w:rsidRDefault="00FD0841" w:rsidP="00886530">
            <w:pPr>
              <w:jc w:val="center"/>
            </w:pPr>
            <w:r w:rsidRPr="00886530">
              <w:t>160 t</w:t>
            </w:r>
          </w:p>
        </w:tc>
      </w:tr>
      <w:tr w:rsidR="00C768B1" w:rsidTr="00DC0B23">
        <w:tc>
          <w:tcPr>
            <w:tcW w:w="3392" w:type="dxa"/>
            <w:vAlign w:val="center"/>
          </w:tcPr>
          <w:p w:rsidR="00C768B1" w:rsidRDefault="00C768B1">
            <w:r>
              <w:rPr>
                <w:b/>
              </w:rPr>
              <w:t>maximális fékút üzemi fékezé</w:t>
            </w:r>
            <w:r w:rsidR="00010A13">
              <w:rPr>
                <w:b/>
              </w:rPr>
              <w:t>s</w:t>
            </w:r>
            <w:r>
              <w:rPr>
                <w:b/>
              </w:rPr>
              <w:t>sel</w:t>
            </w:r>
          </w:p>
        </w:tc>
        <w:tc>
          <w:tcPr>
            <w:tcW w:w="4666" w:type="dxa"/>
            <w:gridSpan w:val="2"/>
            <w:vAlign w:val="center"/>
          </w:tcPr>
          <w:p w:rsidR="00C768B1" w:rsidRPr="00886530" w:rsidRDefault="00C768B1" w:rsidP="00886530">
            <w:pPr>
              <w:jc w:val="center"/>
            </w:pPr>
            <w:r w:rsidRPr="00886530">
              <w:t>180 m</w:t>
            </w:r>
          </w:p>
        </w:tc>
      </w:tr>
      <w:tr w:rsidR="00C768B1" w:rsidTr="00DC0B23">
        <w:tc>
          <w:tcPr>
            <w:tcW w:w="3392" w:type="dxa"/>
            <w:vAlign w:val="center"/>
          </w:tcPr>
          <w:p w:rsidR="00C768B1" w:rsidRDefault="00C768B1">
            <w:pPr>
              <w:rPr>
                <w:b/>
              </w:rPr>
            </w:pPr>
            <w:r>
              <w:rPr>
                <w:b/>
              </w:rPr>
              <w:t>maximális fékút vészfékezéssel</w:t>
            </w:r>
          </w:p>
        </w:tc>
        <w:tc>
          <w:tcPr>
            <w:tcW w:w="4666" w:type="dxa"/>
            <w:gridSpan w:val="2"/>
            <w:vAlign w:val="center"/>
          </w:tcPr>
          <w:p w:rsidR="00C768B1" w:rsidRPr="00886530" w:rsidRDefault="00C768B1" w:rsidP="00886530">
            <w:pPr>
              <w:jc w:val="center"/>
            </w:pPr>
            <w:r w:rsidRPr="00886530">
              <w:t>170 m</w:t>
            </w:r>
          </w:p>
        </w:tc>
      </w:tr>
    </w:tbl>
    <w:p w:rsidR="002720FD" w:rsidRDefault="002720FD" w:rsidP="00363D57">
      <w:pPr>
        <w:spacing w:before="120" w:after="120"/>
        <w:ind w:left="992"/>
        <w:jc w:val="both"/>
      </w:pPr>
      <w:r>
        <w:t>Mindkét vonat ALSTOM AM5-M2 típusú, öt kocsiból álló, átjárható szerelvényekből állt. A szerelvény kocsijai az alábbi sorrendben állnak</w:t>
      </w:r>
      <w:r w:rsidR="00363D57">
        <w:t>:</w:t>
      </w:r>
    </w:p>
    <w:p w:rsidR="00363D57" w:rsidRDefault="00132691" w:rsidP="00363D57">
      <w:pPr>
        <w:keepNext/>
        <w:spacing w:before="120"/>
        <w:ind w:left="993"/>
        <w:jc w:val="center"/>
      </w:pPr>
      <w:r>
        <w:rPr>
          <w:b/>
          <w:noProof/>
          <w:lang w:val="en-US" w:eastAsia="zh-CN"/>
        </w:rPr>
        <w:drawing>
          <wp:inline distT="0" distB="0" distL="0" distR="0" wp14:anchorId="3B5E3711" wp14:editId="4D47F8C3">
            <wp:extent cx="5400675" cy="499897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79" cy="5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57" w:rsidRDefault="002E1DFF" w:rsidP="00363D57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5</w:t>
      </w:r>
      <w:r>
        <w:rPr>
          <w:noProof/>
        </w:rPr>
        <w:fldChar w:fldCharType="end"/>
      </w:r>
      <w:r w:rsidR="00363D57">
        <w:t>. ábra: Az ALSTOM AM5-M2 szerelvények összeállítása</w:t>
      </w:r>
    </w:p>
    <w:p w:rsidR="002720FD" w:rsidRDefault="002720FD" w:rsidP="002720FD">
      <w:pPr>
        <w:spacing w:before="120"/>
        <w:ind w:left="993"/>
        <w:jc w:val="both"/>
      </w:pPr>
      <w:r>
        <w:t>Az MC kocsi hajtott, vezetőfülkével ellátott kocsi, az M kocsi hajtott kocsi, míg a T</w:t>
      </w:r>
      <w:r w:rsidR="00132691">
        <w:t> </w:t>
      </w:r>
      <w:r>
        <w:t>kocsi pótkocsi, amely azonban légfékkel el van látva.</w:t>
      </w:r>
    </w:p>
    <w:p w:rsidR="00132691" w:rsidRDefault="00132691" w:rsidP="00132691">
      <w:pPr>
        <w:keepNext/>
        <w:spacing w:before="120"/>
        <w:ind w:left="993"/>
        <w:jc w:val="center"/>
      </w:pPr>
      <w:r w:rsidRPr="00132691">
        <w:rPr>
          <w:noProof/>
          <w:lang w:val="en-US" w:eastAsia="zh-CN"/>
        </w:rPr>
        <w:drawing>
          <wp:inline distT="0" distB="0" distL="0" distR="0" wp14:anchorId="6A022ECB" wp14:editId="70C9FFB4">
            <wp:extent cx="2893219" cy="2314575"/>
            <wp:effectExtent l="19050" t="19050" r="2159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99" cy="2320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691" w:rsidRDefault="002E1DFF" w:rsidP="00132691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6</w:t>
      </w:r>
      <w:r>
        <w:rPr>
          <w:noProof/>
        </w:rPr>
        <w:fldChar w:fldCharType="end"/>
      </w:r>
      <w:r w:rsidR="00132691">
        <w:t>. ábra: Az ALSTOM AM5-M2 szerelvény járművei</w:t>
      </w:r>
    </w:p>
    <w:p w:rsidR="00132691" w:rsidRDefault="00363D57" w:rsidP="00363D57">
      <w:pPr>
        <w:pStyle w:val="Heading3"/>
      </w:pPr>
      <w:r>
        <w:t>A szerelvény fékezése</w:t>
      </w:r>
    </w:p>
    <w:p w:rsidR="00363D57" w:rsidRDefault="00363D57" w:rsidP="00363D57">
      <w:pPr>
        <w:pStyle w:val="Fszveg"/>
      </w:pPr>
      <w:r>
        <w:t>A szerelvények lassító, sebesség</w:t>
      </w:r>
      <w:r w:rsidR="008612CF">
        <w:t>tartó és megállító fékezésére két fékrendszer áll rendelkezésre</w:t>
      </w:r>
      <w:r w:rsidR="00EE52DF">
        <w:t>, melyeket a TCMS a kívánt fékerő és üzemmód függvényében vezérel</w:t>
      </w:r>
      <w:r w:rsidR="008612CF">
        <w:t>:</w:t>
      </w:r>
    </w:p>
    <w:p w:rsidR="008612CF" w:rsidRDefault="008612CF" w:rsidP="008612CF">
      <w:pPr>
        <w:pStyle w:val="Fszveg"/>
        <w:numPr>
          <w:ilvl w:val="0"/>
          <w:numId w:val="7"/>
        </w:numPr>
      </w:pPr>
      <w:r w:rsidRPr="008612CF">
        <w:rPr>
          <w:b/>
        </w:rPr>
        <w:t>Elektrodinamikus fékezés:</w:t>
      </w:r>
      <w:r>
        <w:t xml:space="preserve"> </w:t>
      </w:r>
      <w:r w:rsidR="00DB27C3">
        <w:t xml:space="preserve">A szerelvény üzemi fékje az elektrodinamikus fék. </w:t>
      </w:r>
      <w:r w:rsidRPr="008612CF">
        <w:t>Fékezési üzemmódban</w:t>
      </w:r>
      <w:r w:rsidR="00DB27C3">
        <w:t xml:space="preserve"> (automatikus és kézi vezetés esetén egyaránt)</w:t>
      </w:r>
      <w:r w:rsidRPr="008612CF">
        <w:t xml:space="preserve"> a vontatómotorok generátorként működnek. A hajtásvezérlő</w:t>
      </w:r>
      <w:r>
        <w:t xml:space="preserve"> </w:t>
      </w:r>
      <w:r w:rsidRPr="008612CF">
        <w:t>berendezés</w:t>
      </w:r>
      <w:r w:rsidR="00EE52DF">
        <w:t xml:space="preserve"> (PCE)</w:t>
      </w:r>
      <w:r w:rsidRPr="008612CF">
        <w:t xml:space="preserve"> vezérli a visszatápláló fékezési műveletet. Ha a hálózat nem</w:t>
      </w:r>
      <w:r>
        <w:t xml:space="preserve"> </w:t>
      </w:r>
      <w:r w:rsidRPr="008612CF">
        <w:t>képes fogadni a rendelkezésre álló fékezési energiát, akkor a hajtásvezérlő</w:t>
      </w:r>
      <w:r>
        <w:t xml:space="preserve"> </w:t>
      </w:r>
      <w:r w:rsidRPr="008612CF">
        <w:t>impulzusszélesség modulációs elven működtet</w:t>
      </w:r>
      <w:r w:rsidR="00DB27C3">
        <w:t xml:space="preserve"> egy </w:t>
      </w:r>
      <w:r w:rsidRPr="008612CF">
        <w:t xml:space="preserve">IGBT-s fékszaggatót, és </w:t>
      </w:r>
      <w:r w:rsidRPr="008612CF">
        <w:lastRenderedPageBreak/>
        <w:t>ezáltal a</w:t>
      </w:r>
      <w:r>
        <w:t xml:space="preserve"> </w:t>
      </w:r>
      <w:r w:rsidRPr="008612CF">
        <w:t>fékenergiát részben vagy egészben fékellenállásokon felemészti.</w:t>
      </w:r>
      <w:r w:rsidR="00DB27C3">
        <w:t xml:space="preserve"> Megállító fékezés estén az elektrodinamikus fék 10 km/h sebességig hatásos. Vészfékezés és kényszerfékezés esetén az elektrodinamikus fék letiltásra kerül.</w:t>
      </w:r>
    </w:p>
    <w:p w:rsidR="00BA4FBD" w:rsidRDefault="00DB27C3" w:rsidP="008612CF">
      <w:pPr>
        <w:pStyle w:val="Fszveg"/>
        <w:numPr>
          <w:ilvl w:val="0"/>
          <w:numId w:val="7"/>
        </w:numPr>
      </w:pPr>
      <w:r w:rsidRPr="00DB27C3">
        <w:rPr>
          <w:b/>
        </w:rPr>
        <w:t>Pneumatikus fék</w:t>
      </w:r>
      <w:r>
        <w:t xml:space="preserve">: A szerelvény fő fékje </w:t>
      </w:r>
      <w:r w:rsidR="00EE52DF">
        <w:t xml:space="preserve">a közvetlen pneumatikus fék, amely </w:t>
      </w:r>
      <w:r w:rsidR="000A66D3">
        <w:t xml:space="preserve">tengelyenként egy </w:t>
      </w:r>
      <w:r w:rsidR="00EE52DF">
        <w:t>tárcsafék. A fékollók működtetését az</w:t>
      </w:r>
      <w:r w:rsidR="00D02FED">
        <w:t xml:space="preserve"> ún.</w:t>
      </w:r>
      <w:r w:rsidR="00EE52DF">
        <w:t xml:space="preserve"> EPAC_Lite egység végzi, amely valamennyi kocsin megtalálható. Az EPAC_Lite egységek egymással és a TCMS-sel állnak kapcsolatban. Az elektrodinamikus fék meghibásodása esetén annak funkcióját a pneumatikus fék azonnal átveszi, ezáltal a kívánt fékerő folyamatosan biztosítható. </w:t>
      </w:r>
      <w:r w:rsidR="00E8361A">
        <w:t>A T kocsi valamennyi fékezési üzemben pneumatikusan fékez.</w:t>
      </w:r>
      <w:r w:rsidR="005F6108">
        <w:t xml:space="preserve"> Vészfékezés és kényszerfékezés esetén a pneumatikus fék automatikusan működésbe lép, függetlenül más berendezések (pl.: elektrodinamikus fék vagy gyorsítás) működésétől, azokat letiltja.</w:t>
      </w:r>
    </w:p>
    <w:p w:rsidR="00DB27C3" w:rsidRDefault="00DB27C3" w:rsidP="00DB27C3">
      <w:pPr>
        <w:pStyle w:val="Heading3"/>
      </w:pPr>
      <w:r>
        <w:t>Csúszásvédelem</w:t>
      </w:r>
    </w:p>
    <w:p w:rsidR="00E8361A" w:rsidRDefault="00E8361A" w:rsidP="00E8361A">
      <w:pPr>
        <w:pStyle w:val="Fszveg"/>
      </w:pPr>
      <w:r>
        <w:t xml:space="preserve">Valamennyi kocsi csúszásvédelmi berendezéssel van ellátva, amely egyrészt figyeli a kerékpártengelyek gyorsulását, másrészt az egyes forgóvázakon belül a tengelyek sebességkülönbségét. Csúszás érzékelésekor az alkalmazott fékezési módnak (elektrodinamikus vagy pneumatikus) megfelelően a csúszásvédelmi berendezés működésbe lép: </w:t>
      </w:r>
    </w:p>
    <w:p w:rsidR="00E8361A" w:rsidRDefault="00E8361A" w:rsidP="00E8361A">
      <w:pPr>
        <w:pStyle w:val="Fszveg"/>
        <w:numPr>
          <w:ilvl w:val="0"/>
          <w:numId w:val="8"/>
        </w:numPr>
      </w:pPr>
      <w:r>
        <w:t>Elektrodinamikus fékezés közben létrejövő csúszás esetén a PCE a kívánt fékerőt automatikusan</w:t>
      </w:r>
      <w:r w:rsidR="00EA2927" w:rsidRPr="00EA2927">
        <w:t xml:space="preserve"> </w:t>
      </w:r>
      <w:r w:rsidR="00322049">
        <w:t>(akár jelentősen)</w:t>
      </w:r>
      <w:r w:rsidR="00EA2927">
        <w:t xml:space="preserve"> </w:t>
      </w:r>
      <w:r>
        <w:t>lecsökkenti.</w:t>
      </w:r>
    </w:p>
    <w:p w:rsidR="00E8361A" w:rsidRDefault="00EA2927" w:rsidP="00E8361A">
      <w:pPr>
        <w:pStyle w:val="Fszveg"/>
        <w:numPr>
          <w:ilvl w:val="0"/>
          <w:numId w:val="8"/>
        </w:numPr>
      </w:pPr>
      <w:r>
        <w:t>Pneumatikus fékezés közben létrejövő csúszás esetén a WSP lép működésbe, amely az EPAC_</w:t>
      </w:r>
      <w:r w:rsidR="00B22C17">
        <w:t>L</w:t>
      </w:r>
      <w:r>
        <w:t xml:space="preserve">ite által a fékhengerekbe juttatott levegőt </w:t>
      </w:r>
      <w:r w:rsidR="005F6108">
        <w:t xml:space="preserve">egy szelepen keresztül </w:t>
      </w:r>
      <w:r>
        <w:t>átmenetileg lefuvatja, ezáltal a fékerőt forgóvázanként lecsökkenti.</w:t>
      </w:r>
      <w:r w:rsidR="00BB2040">
        <w:t xml:space="preserve"> </w:t>
      </w:r>
    </w:p>
    <w:p w:rsidR="005F6108" w:rsidRDefault="005F6108" w:rsidP="005F6108">
      <w:pPr>
        <w:pStyle w:val="Fszveg"/>
        <w:keepNext/>
        <w:ind w:left="1713"/>
        <w:jc w:val="center"/>
      </w:pPr>
      <w:r>
        <w:rPr>
          <w:noProof/>
          <w:lang w:val="en-US" w:eastAsia="zh-CN"/>
        </w:rPr>
        <w:drawing>
          <wp:inline distT="0" distB="0" distL="0" distR="0" wp14:anchorId="1063940E" wp14:editId="573393B5">
            <wp:extent cx="3847386" cy="2038350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05" cy="20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08" w:rsidRDefault="002E1DFF" w:rsidP="005F6108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7</w:t>
      </w:r>
      <w:r>
        <w:rPr>
          <w:noProof/>
        </w:rPr>
        <w:fldChar w:fldCharType="end"/>
      </w:r>
      <w:r w:rsidR="005F6108">
        <w:t>. ábra: A pneumatikus csúszásvédelem sémája</w:t>
      </w:r>
      <w:r w:rsidR="00D02FED">
        <w:br/>
        <w:t>(forrás: AM5-M2 kézikönyv)</w:t>
      </w:r>
    </w:p>
    <w:p w:rsidR="000060E8" w:rsidRDefault="000060E8" w:rsidP="000060E8">
      <w:pPr>
        <w:pStyle w:val="Heading3"/>
      </w:pPr>
      <w:r>
        <w:t>A TOD kijelző</w:t>
      </w:r>
    </w:p>
    <w:p w:rsidR="00EB3DDC" w:rsidRPr="00EB3DDC" w:rsidRDefault="00EB3DDC" w:rsidP="00EB3DDC">
      <w:pPr>
        <w:pStyle w:val="Fszveg"/>
      </w:pPr>
      <w:r>
        <w:t>A járművezető a vezetőasztalon elhelyezett TOD kijelzőn keresztül kap folyamatosan információt a vonat adatairól, valamint a számára adott és érvényes menetengedély hosszáról.</w:t>
      </w:r>
    </w:p>
    <w:p w:rsidR="00EB3DDC" w:rsidRDefault="000060E8" w:rsidP="00EB3DDC">
      <w:pPr>
        <w:pStyle w:val="Fszveg"/>
        <w:keepNext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70B6708D" wp14:editId="2208BD59">
            <wp:extent cx="2869419" cy="2181225"/>
            <wp:effectExtent l="0" t="0" r="762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64" cy="21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E8" w:rsidRPr="000060E8" w:rsidRDefault="002E1DFF" w:rsidP="00D02FED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8</w:t>
      </w:r>
      <w:r>
        <w:rPr>
          <w:noProof/>
        </w:rPr>
        <w:fldChar w:fldCharType="end"/>
      </w:r>
      <w:r w:rsidR="00EB3DDC">
        <w:t>. ábra: A TOD kijelző monitorképe</w:t>
      </w:r>
      <w:r w:rsidR="00D02FED">
        <w:br/>
        <w:t>(forrás: AM5-M2 kézikönyv)</w:t>
      </w:r>
    </w:p>
    <w:p w:rsidR="00C57668" w:rsidRDefault="00C57668">
      <w:pPr>
        <w:rPr>
          <w:b/>
          <w:sz w:val="28"/>
        </w:rPr>
      </w:pPr>
    </w:p>
    <w:p w:rsidR="00A10704" w:rsidRDefault="00427A95">
      <w:pPr>
        <w:pStyle w:val="Heading2"/>
      </w:pPr>
      <w:r>
        <w:t>Az infrastruktúra leírása</w:t>
      </w:r>
    </w:p>
    <w:p w:rsidR="00A10704" w:rsidRDefault="00427A95">
      <w:pPr>
        <w:pStyle w:val="Fszveg"/>
      </w:pPr>
      <w:r>
        <w:t>A vágány jellemzői:</w:t>
      </w:r>
    </w:p>
    <w:tbl>
      <w:tblPr>
        <w:tblW w:w="0" w:type="auto"/>
        <w:tblInd w:w="9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0" w:type="dxa"/>
          <w:left w:w="90" w:type="dxa"/>
          <w:bottom w:w="20" w:type="dxa"/>
          <w:right w:w="90" w:type="dxa"/>
        </w:tblCellMar>
        <w:tblLook w:val="0000" w:firstRow="0" w:lastRow="0" w:firstColumn="0" w:lastColumn="0" w:noHBand="0" w:noVBand="0"/>
      </w:tblPr>
      <w:tblGrid>
        <w:gridCol w:w="3531"/>
        <w:gridCol w:w="4527"/>
      </w:tblGrid>
      <w:tr w:rsidR="00A10704" w:rsidTr="00C768B1">
        <w:tc>
          <w:tcPr>
            <w:tcW w:w="3531" w:type="dxa"/>
            <w:vAlign w:val="center"/>
          </w:tcPr>
          <w:p w:rsidR="00A10704" w:rsidRDefault="00427A95">
            <w:r>
              <w:rPr>
                <w:b/>
              </w:rPr>
              <w:t>Ágyazat:</w:t>
            </w:r>
          </w:p>
        </w:tc>
        <w:tc>
          <w:tcPr>
            <w:tcW w:w="4527" w:type="dxa"/>
            <w:vAlign w:val="center"/>
          </w:tcPr>
          <w:p w:rsidR="00A10704" w:rsidRPr="00886530" w:rsidRDefault="00427A95">
            <w:r w:rsidRPr="00886530">
              <w:t xml:space="preserve">tiszta zúzottkő </w:t>
            </w:r>
          </w:p>
        </w:tc>
      </w:tr>
      <w:tr w:rsidR="00A10704" w:rsidTr="00C768B1">
        <w:tc>
          <w:tcPr>
            <w:tcW w:w="3531" w:type="dxa"/>
            <w:vAlign w:val="center"/>
          </w:tcPr>
          <w:p w:rsidR="00A10704" w:rsidRDefault="00427A95">
            <w:r>
              <w:rPr>
                <w:b/>
              </w:rPr>
              <w:t>Aljak:</w:t>
            </w:r>
          </w:p>
        </w:tc>
        <w:tc>
          <w:tcPr>
            <w:tcW w:w="4527" w:type="dxa"/>
            <w:vAlign w:val="center"/>
          </w:tcPr>
          <w:p w:rsidR="00A10704" w:rsidRPr="00886530" w:rsidRDefault="00886530">
            <w:r>
              <w:t>betonalj</w:t>
            </w:r>
          </w:p>
        </w:tc>
      </w:tr>
      <w:tr w:rsidR="00A10704" w:rsidTr="00C768B1">
        <w:tc>
          <w:tcPr>
            <w:tcW w:w="3531" w:type="dxa"/>
            <w:vAlign w:val="center"/>
          </w:tcPr>
          <w:p w:rsidR="00A10704" w:rsidRDefault="00427A95">
            <w:r>
              <w:rPr>
                <w:b/>
              </w:rPr>
              <w:t>Sínleerősítés:</w:t>
            </w:r>
          </w:p>
        </w:tc>
        <w:tc>
          <w:tcPr>
            <w:tcW w:w="4527" w:type="dxa"/>
            <w:vAlign w:val="center"/>
          </w:tcPr>
          <w:p w:rsidR="00A10704" w:rsidRPr="00886530" w:rsidRDefault="00C768B1">
            <w:r w:rsidRPr="00886530">
              <w:t>Metro SKL</w:t>
            </w:r>
          </w:p>
        </w:tc>
      </w:tr>
      <w:tr w:rsidR="00A10704" w:rsidTr="00C768B1">
        <w:tc>
          <w:tcPr>
            <w:tcW w:w="3531" w:type="dxa"/>
            <w:vAlign w:val="center"/>
          </w:tcPr>
          <w:p w:rsidR="00A10704" w:rsidRDefault="00427A95">
            <w:r>
              <w:rPr>
                <w:b/>
              </w:rPr>
              <w:t>Sínek:</w:t>
            </w:r>
          </w:p>
        </w:tc>
        <w:tc>
          <w:tcPr>
            <w:tcW w:w="4527" w:type="dxa"/>
            <w:vAlign w:val="center"/>
          </w:tcPr>
          <w:p w:rsidR="00A10704" w:rsidRPr="00886530" w:rsidRDefault="00C768B1">
            <w:r w:rsidRPr="00886530">
              <w:t>48</w:t>
            </w:r>
            <w:r w:rsidR="00427A95" w:rsidRPr="00886530">
              <w:t xml:space="preserve"> kg/fm</w:t>
            </w:r>
          </w:p>
        </w:tc>
      </w:tr>
      <w:tr w:rsidR="00A10704" w:rsidTr="00C768B1">
        <w:tc>
          <w:tcPr>
            <w:tcW w:w="3531" w:type="dxa"/>
            <w:vAlign w:val="center"/>
          </w:tcPr>
          <w:p w:rsidR="00A10704" w:rsidRDefault="00427A95">
            <w:r>
              <w:rPr>
                <w:b/>
              </w:rPr>
              <w:t>Megengedett sebesség:</w:t>
            </w:r>
          </w:p>
        </w:tc>
        <w:tc>
          <w:tcPr>
            <w:tcW w:w="4527" w:type="dxa"/>
            <w:vAlign w:val="center"/>
          </w:tcPr>
          <w:p w:rsidR="00A10704" w:rsidRPr="00886530" w:rsidRDefault="00C768B1">
            <w:r w:rsidRPr="00886530">
              <w:t>70</w:t>
            </w:r>
            <w:r w:rsidR="00427A95" w:rsidRPr="00886530">
              <w:t xml:space="preserve"> km/h</w:t>
            </w:r>
          </w:p>
        </w:tc>
      </w:tr>
    </w:tbl>
    <w:p w:rsidR="00A10704" w:rsidRDefault="00427A95">
      <w:pPr>
        <w:pStyle w:val="Heading2"/>
      </w:pPr>
      <w:r>
        <w:t>Állomási adatok</w:t>
      </w:r>
    </w:p>
    <w:p w:rsidR="00A10704" w:rsidRDefault="00886530">
      <w:pPr>
        <w:pStyle w:val="Fszveg"/>
      </w:pPr>
      <w:r>
        <w:t xml:space="preserve">A budapesti M2 metróvonal Örs vezér tere és Pillangó utca állomások közötti szakasza a felszínen halad, párhuzamosan a Kerepesi úttal. </w:t>
      </w:r>
      <w:r w:rsidR="00721374">
        <w:t xml:space="preserve">Ezen a szakaszon a pálya vonalvezetése egyenes, fekvése közel vízszintes. </w:t>
      </w:r>
      <w:r>
        <w:t>A Pillangó utcai állomást követően egy intenzív, 25-30‰ esésű lejtő után kezdődik a felszín alatti keretalagút, mely a Puskás Ferenc Stadion állomásig tart. A felszíni szakaszon a pálya zárt rendszerű, a közúttól és a városi környezettől L idomokból kialakított betonkerítés választja el.</w:t>
      </w:r>
    </w:p>
    <w:p w:rsidR="00A2370B" w:rsidRDefault="00886530" w:rsidP="00A2370B">
      <w:pPr>
        <w:pStyle w:val="Fszveg"/>
        <w:keepNext/>
        <w:jc w:val="center"/>
      </w:pPr>
      <w:r>
        <w:rPr>
          <w:noProof/>
          <w:lang w:val="en-US" w:eastAsia="zh-CN"/>
        </w:rPr>
        <w:drawing>
          <wp:inline distT="0" distB="0" distL="0" distR="0" wp14:anchorId="4454B701" wp14:editId="00FD79A2">
            <wp:extent cx="2882900" cy="2162175"/>
            <wp:effectExtent l="0" t="0" r="0" b="9525"/>
            <wp:docPr id="7" name="Kép 7" descr="C:\Users\rozsa.janos\AppData\Local\Microsoft\Windows\INetCache\Content.Word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sa.janos\AppData\Local\Microsoft\Windows\INetCache\Content.Word\DSC00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88" cy="21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30" w:rsidRDefault="002E1DFF" w:rsidP="00A2370B">
      <w:pPr>
        <w:pStyle w:val="Caption"/>
      </w:pPr>
      <w:r>
        <w:fldChar w:fldCharType="begin"/>
      </w:r>
      <w:r>
        <w:instrText xml:space="preserve"> SEQ ábra </w:instrText>
      </w:r>
      <w:r>
        <w:instrText xml:space="preserve">\* ARABIC </w:instrText>
      </w:r>
      <w:r>
        <w:fldChar w:fldCharType="separate"/>
      </w:r>
      <w:r w:rsidR="00CB1076">
        <w:rPr>
          <w:noProof/>
        </w:rPr>
        <w:t>9</w:t>
      </w:r>
      <w:r>
        <w:rPr>
          <w:noProof/>
        </w:rPr>
        <w:fldChar w:fldCharType="end"/>
      </w:r>
      <w:r w:rsidR="00A2370B">
        <w:t>. ábra: A pálya zártságát biztosító betonkerítés</w:t>
      </w:r>
    </w:p>
    <w:p w:rsidR="00A10704" w:rsidRDefault="00EA5F2A">
      <w:pPr>
        <w:pStyle w:val="Heading2"/>
      </w:pPr>
      <w:r>
        <w:lastRenderedPageBreak/>
        <w:t>Az adatrögzítők</w:t>
      </w:r>
    </w:p>
    <w:p w:rsidR="00EA5F2A" w:rsidRPr="00EA5F2A" w:rsidRDefault="00EA5F2A" w:rsidP="00EA5F2A">
      <w:pPr>
        <w:pStyle w:val="Heading3"/>
      </w:pPr>
      <w:r>
        <w:t>A járműveken található adatrögzítők</w:t>
      </w:r>
    </w:p>
    <w:p w:rsidR="00A10704" w:rsidRDefault="00721374">
      <w:pPr>
        <w:pStyle w:val="Fszveg"/>
      </w:pPr>
      <w:r>
        <w:t>Az ALSTOM AM5-M2 típusú vonatokon az esemény vizsgálatához az alábbi adatrögzítők álltak rendelkezésre:</w:t>
      </w:r>
    </w:p>
    <w:p w:rsidR="00875A8D" w:rsidRDefault="00721374" w:rsidP="00875A8D">
      <w:pPr>
        <w:pStyle w:val="Fszveg"/>
        <w:numPr>
          <w:ilvl w:val="0"/>
          <w:numId w:val="5"/>
        </w:numPr>
      </w:pPr>
      <w:r w:rsidRPr="009D3062">
        <w:rPr>
          <w:b/>
        </w:rPr>
        <w:t>TELOC 2500 típusú elektronikus menetadat rögzítő</w:t>
      </w:r>
      <w:r>
        <w:t xml:space="preserve"> a </w:t>
      </w:r>
      <w:r w:rsidR="00875A8D">
        <w:t>sebesség és a jármű közlekedésével kapcsolatos adatok rögzítésére szolgál. Az adatok kiértékelése során a Vb megállapította, hogy a „csúszás” és a „perdülés” digitális csatornája felcserélésre került. Az aktuális adatok értékelése során a Vb ezt a változást figyelembe vette.</w:t>
      </w:r>
    </w:p>
    <w:p w:rsidR="00875A8D" w:rsidRDefault="00875A8D" w:rsidP="00875A8D">
      <w:pPr>
        <w:pStyle w:val="Fszveg"/>
        <w:keepNext/>
        <w:ind w:left="1713"/>
        <w:jc w:val="center"/>
      </w:pPr>
      <w:r>
        <w:rPr>
          <w:noProof/>
          <w:lang w:val="en-US" w:eastAsia="zh-CN"/>
        </w:rPr>
        <w:drawing>
          <wp:inline distT="0" distB="0" distL="0" distR="0" wp14:anchorId="172FEE48" wp14:editId="24D4FD00">
            <wp:extent cx="3580130" cy="2237581"/>
            <wp:effectExtent l="0" t="0" r="1270" b="0"/>
            <wp:docPr id="8" name="Kép 8" descr="C:\Users\rozsa.janos\AppData\Local\Microsoft\Windows\INetCache\Content.Word\alap_seb+csusz_kontr_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sa.janos\AppData\Local\Microsoft\Windows\INetCache\Content.Word\alap_seb+csusz_kontr_a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28" cy="22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74" w:rsidRDefault="002E1DFF" w:rsidP="00875A8D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10</w:t>
      </w:r>
      <w:r>
        <w:rPr>
          <w:noProof/>
        </w:rPr>
        <w:fldChar w:fldCharType="end"/>
      </w:r>
      <w:r w:rsidR="00875A8D">
        <w:t>. ábra: A 465-469 psz. szerelvény adatrögzítőjének grafikus adatai</w:t>
      </w:r>
    </w:p>
    <w:p w:rsidR="00875A8D" w:rsidRPr="009D3062" w:rsidRDefault="009D3062" w:rsidP="00721374">
      <w:pPr>
        <w:pStyle w:val="Fszveg"/>
        <w:numPr>
          <w:ilvl w:val="0"/>
          <w:numId w:val="5"/>
        </w:numPr>
        <w:rPr>
          <w:b/>
        </w:rPr>
      </w:pPr>
      <w:r w:rsidRPr="009D3062">
        <w:rPr>
          <w:b/>
        </w:rPr>
        <w:t>Hajtásvezérlők adatrögzítői</w:t>
      </w:r>
      <w:r>
        <w:rPr>
          <w:b/>
        </w:rPr>
        <w:t xml:space="preserve"> </w:t>
      </w:r>
      <w:r>
        <w:t xml:space="preserve">Valamennyi M és MC kocsin megtalálható, amely az adatokat </w:t>
      </w:r>
      <w:r w:rsidR="00BA4FBD">
        <w:t xml:space="preserve">analóg jelek és </w:t>
      </w:r>
      <w:r>
        <w:t>digitális változók formájában tárolja, grafikus megjelenítése csak származtatottan lehetséges.</w:t>
      </w:r>
      <w:r w:rsidR="00EA5F2A">
        <w:t xml:space="preserve"> A berendezés rögzíti az igényelt és a megvalósult gyorsítási, valamint elektrodinamikus fékezési értékeket, a csúszás</w:t>
      </w:r>
      <w:r w:rsidR="00322049">
        <w:t>-</w:t>
      </w:r>
      <w:r w:rsidR="00EA5F2A">
        <w:t xml:space="preserve"> és per</w:t>
      </w:r>
      <w:r w:rsidR="00322049">
        <w:t>d</w:t>
      </w:r>
      <w:r w:rsidR="00EA5F2A">
        <w:t>ülésvédelem működését.</w:t>
      </w:r>
    </w:p>
    <w:p w:rsidR="009D3062" w:rsidRPr="001F5799" w:rsidRDefault="009D3062" w:rsidP="00721374">
      <w:pPr>
        <w:pStyle w:val="Fszveg"/>
        <w:numPr>
          <w:ilvl w:val="0"/>
          <w:numId w:val="5"/>
        </w:numPr>
        <w:rPr>
          <w:b/>
        </w:rPr>
      </w:pPr>
      <w:r>
        <w:rPr>
          <w:b/>
        </w:rPr>
        <w:t xml:space="preserve">A </w:t>
      </w:r>
      <w:r w:rsidR="00EA5F2A">
        <w:rPr>
          <w:b/>
        </w:rPr>
        <w:t>lég</w:t>
      </w:r>
      <w:r>
        <w:rPr>
          <w:b/>
        </w:rPr>
        <w:t xml:space="preserve">fékrendszer adatrögzítői </w:t>
      </w:r>
      <w:r>
        <w:t xml:space="preserve">A szerelvény valamennyi </w:t>
      </w:r>
      <w:r w:rsidR="00EA5F2A">
        <w:t>kocsiján megtalálható, amely az adatokat digitális változók formájában tárolja, grafikus megjelenítése csak származtatottan lehetséges. A berendezés rögzíti a légfékrendszer fékezési és oldási állapotát, valamint a csúszásvédelmi berendezés működését</w:t>
      </w:r>
      <w:r w:rsidR="00C57668">
        <w:t xml:space="preserve"> is.</w:t>
      </w:r>
    </w:p>
    <w:p w:rsidR="008634D8" w:rsidRPr="001F5799" w:rsidRDefault="008634D8" w:rsidP="001F5799">
      <w:pPr>
        <w:pStyle w:val="Fszveg"/>
      </w:pPr>
      <w:r w:rsidRPr="001F5799">
        <w:t xml:space="preserve">A vonatok fel vannak </w:t>
      </w:r>
      <w:r>
        <w:t>szerelve utastéri kamerákkal, azonban a felvételek rögzítés</w:t>
      </w:r>
      <w:r w:rsidR="00AB4A52">
        <w:t>e</w:t>
      </w:r>
      <w:r>
        <w:t xml:space="preserve"> jogi okokból nem működött, így az utastéri események, sérülések bekövetkezésének vizsgálatát nem segítik.</w:t>
      </w:r>
    </w:p>
    <w:p w:rsidR="00EA5F2A" w:rsidRDefault="00EA5F2A" w:rsidP="00EA5F2A">
      <w:pPr>
        <w:pStyle w:val="Heading3"/>
      </w:pPr>
      <w:r>
        <w:t>Az áll</w:t>
      </w:r>
      <w:r w:rsidR="00322049">
        <w:t>o</w:t>
      </w:r>
      <w:r>
        <w:t>másokon üzemelő adatrögzítők</w:t>
      </w:r>
    </w:p>
    <w:p w:rsidR="00EA5F2A" w:rsidRDefault="00EA5F2A" w:rsidP="00EA5F2A">
      <w:pPr>
        <w:pStyle w:val="Fszveg"/>
      </w:pPr>
      <w:r>
        <w:t>Valamennyi állomáson, az utasforgalmi ter</w:t>
      </w:r>
      <w:r w:rsidR="00322049">
        <w:t xml:space="preserve">ületeken üzemel zárt láncú videó </w:t>
      </w:r>
      <w:r>
        <w:t>hálózat, mely az esemény idején megfelelően működött, a letöltött felvételek kiértékelhetők voltak. Az állomásközökben ilye</w:t>
      </w:r>
      <w:r w:rsidR="00322049">
        <w:t>n berendezés azonban nem üzemel (nem előírás).</w:t>
      </w:r>
    </w:p>
    <w:p w:rsidR="00EA5F2A" w:rsidRDefault="00EA5F2A" w:rsidP="00EA5F2A">
      <w:pPr>
        <w:pStyle w:val="Fszveg"/>
        <w:keepNext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19FABADD" wp14:editId="3D99A611">
            <wp:extent cx="3260829" cy="198303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7274" cy="200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2A" w:rsidRPr="00875A8D" w:rsidRDefault="002E1DFF" w:rsidP="00EA5F2A">
      <w:pPr>
        <w:pStyle w:val="Caption"/>
      </w:pPr>
      <w:r>
        <w:fldChar w:fldCharType="begin"/>
      </w:r>
      <w:r>
        <w:instrText xml:space="preserve"> SEQ ábra \* ARAB</w:instrText>
      </w:r>
      <w:r>
        <w:instrText xml:space="preserve">IC </w:instrText>
      </w:r>
      <w:r>
        <w:fldChar w:fldCharType="separate"/>
      </w:r>
      <w:r w:rsidR="00CB1076">
        <w:rPr>
          <w:noProof/>
        </w:rPr>
        <w:t>11</w:t>
      </w:r>
      <w:r>
        <w:rPr>
          <w:noProof/>
        </w:rPr>
        <w:fldChar w:fldCharType="end"/>
      </w:r>
      <w:r w:rsidR="00EA5F2A">
        <w:t>. ábra: A Pillangó utca állomás egyik kamerájának képe</w:t>
      </w:r>
    </w:p>
    <w:p w:rsidR="00EA5F2A" w:rsidRDefault="00EA5F2A" w:rsidP="00EA5F2A">
      <w:pPr>
        <w:pStyle w:val="Heading3"/>
      </w:pPr>
      <w:r>
        <w:t>A CBTC rendszer adatrögzít</w:t>
      </w:r>
      <w:r w:rsidR="00291145">
        <w:t>ő</w:t>
      </w:r>
      <w:r w:rsidR="00EF2B52">
        <w:t>je</w:t>
      </w:r>
    </w:p>
    <w:p w:rsidR="00EA5F2A" w:rsidRPr="00EF2B52" w:rsidRDefault="00EA5F2A" w:rsidP="00EA5F2A">
      <w:pPr>
        <w:pStyle w:val="Fszveg"/>
        <w:numPr>
          <w:ilvl w:val="0"/>
          <w:numId w:val="6"/>
        </w:numPr>
      </w:pPr>
      <w:r>
        <w:rPr>
          <w:b/>
        </w:rPr>
        <w:t>Az ATS adatrögzítője</w:t>
      </w:r>
      <w:r w:rsidR="00EF2B52">
        <w:rPr>
          <w:b/>
        </w:rPr>
        <w:t xml:space="preserve"> </w:t>
      </w:r>
      <w:r w:rsidR="00EF2B52">
        <w:t>amely az ATS valamennyi üzemi adatát rögzíti grafikus és táblázatos formátumban. A berendezésből kinyerhetők mind a biztosítóberendezési, mind a vonatfelügyeleti rendszerhez tartozó adatok, melyek akár videó</w:t>
      </w:r>
      <w:r w:rsidR="00322049">
        <w:t xml:space="preserve"> </w:t>
      </w:r>
      <w:r w:rsidR="00EF2B52">
        <w:t>módban is visszajátszhatók.</w:t>
      </w:r>
    </w:p>
    <w:p w:rsidR="00EF2B52" w:rsidRDefault="00EF2B52" w:rsidP="00EF2B52">
      <w:pPr>
        <w:pStyle w:val="Fszveg"/>
        <w:keepNext/>
        <w:ind w:left="1713"/>
        <w:jc w:val="center"/>
      </w:pPr>
      <w:r>
        <w:rPr>
          <w:noProof/>
          <w:lang w:val="en-US" w:eastAsia="zh-CN"/>
        </w:rPr>
        <w:drawing>
          <wp:inline distT="0" distB="0" distL="0" distR="0" wp14:anchorId="0EAE3555" wp14:editId="526FDD26">
            <wp:extent cx="4486275" cy="3401845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4" cy="34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52" w:rsidRPr="00EA5F2A" w:rsidRDefault="002E1DFF" w:rsidP="00EF2B52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12</w:t>
      </w:r>
      <w:r>
        <w:rPr>
          <w:noProof/>
        </w:rPr>
        <w:fldChar w:fldCharType="end"/>
      </w:r>
      <w:r w:rsidR="00EF2B52">
        <w:t>. ábra: Az ATS rögzített monitorképe az Örs vezér tere –</w:t>
      </w:r>
      <w:r w:rsidR="00DC0B23">
        <w:t xml:space="preserve"> Pillangó utca szakaszról, </w:t>
      </w:r>
      <w:r w:rsidR="00EF2B52">
        <w:t>közvetlenül az ütközés bekövetkezése előtt</w:t>
      </w:r>
    </w:p>
    <w:p w:rsidR="00A10704" w:rsidRDefault="00427A95">
      <w:pPr>
        <w:pStyle w:val="Heading2"/>
      </w:pPr>
      <w:r>
        <w:t>Kommunikációs eszközök</w:t>
      </w:r>
    </w:p>
    <w:p w:rsidR="00A10704" w:rsidRDefault="001555B0">
      <w:pPr>
        <w:pStyle w:val="Fszveg"/>
      </w:pPr>
      <w:r>
        <w:t>A metró</w:t>
      </w:r>
      <w:r w:rsidR="00DC0B23">
        <w:t>vonalon zárt</w:t>
      </w:r>
      <w:r>
        <w:t xml:space="preserve">láncú </w:t>
      </w:r>
      <w:r w:rsidR="00DC0B23">
        <w:t>450 M</w:t>
      </w:r>
      <w:r w:rsidR="008634D8">
        <w:t>H</w:t>
      </w:r>
      <w:r w:rsidR="00DC0B23">
        <w:t>z-es rádiórendszer üzemel, melynek adása rögzített. A rádiórendszer valamennyi járművön, valamennyi állomáson és forgalomirányító helyiségben, valamint a vontatási szolgálati felsőbbségnél is megtalálható.</w:t>
      </w:r>
    </w:p>
    <w:p w:rsidR="00A10704" w:rsidRDefault="00427A95">
      <w:pPr>
        <w:pStyle w:val="Heading2"/>
      </w:pPr>
      <w:r>
        <w:lastRenderedPageBreak/>
        <w:t>Meteorológiai adatok</w:t>
      </w:r>
    </w:p>
    <w:p w:rsidR="00A10704" w:rsidRDefault="00DB6E6C">
      <w:pPr>
        <w:pStyle w:val="Fszveg"/>
      </w:pPr>
      <w:r>
        <w:t xml:space="preserve">December </w:t>
      </w:r>
      <w:r w:rsidR="00B62FA1">
        <w:t>első hetében</w:t>
      </w:r>
      <w:r>
        <w:t xml:space="preserve"> a budapesti időjárás a korábbi enyhéről</w:t>
      </w:r>
      <w:r w:rsidR="00D434F0">
        <w:t xml:space="preserve"> fokozatosan</w:t>
      </w:r>
      <w:r>
        <w:t xml:space="preserve"> télire fordult</w:t>
      </w:r>
      <w:r w:rsidR="00C10491">
        <w:t>. Az éjszakai</w:t>
      </w:r>
      <w:r w:rsidR="00291145">
        <w:t>-hajnali</w:t>
      </w:r>
      <w:r w:rsidR="00C10491">
        <w:t xml:space="preserve"> külső hőmérséklet 0 ⁰C alá csökkent, </w:t>
      </w:r>
      <w:r w:rsidR="006D24B0">
        <w:t xml:space="preserve">ennek következtében valamennyi lombhullató növény </w:t>
      </w:r>
      <w:r w:rsidR="00291145">
        <w:t>levele lehullott. December elsejéről másodikára virradó éjszakán az észak-nyugati szél megélénkült és körülbelül három napig folyamatosan erős, 60-80 km/h sebességű széllökések keletkeztek.</w:t>
      </w:r>
    </w:p>
    <w:p w:rsidR="00D434F0" w:rsidRDefault="00D434F0">
      <w:pPr>
        <w:pStyle w:val="Fszveg"/>
      </w:pPr>
      <w:r>
        <w:t>A hőmérsékleti értékeket az alábbi táblázat tartalmazza: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6"/>
        <w:gridCol w:w="1506"/>
      </w:tblGrid>
      <w:tr w:rsidR="00D434F0" w:rsidTr="003826EF">
        <w:trPr>
          <w:jc w:val="center"/>
        </w:trPr>
        <w:tc>
          <w:tcPr>
            <w:tcW w:w="1896" w:type="dxa"/>
          </w:tcPr>
          <w:p w:rsidR="00D434F0" w:rsidRDefault="00D434F0" w:rsidP="003826EF">
            <w:pPr>
              <w:pStyle w:val="Fszveg"/>
              <w:ind w:left="0"/>
              <w:jc w:val="center"/>
            </w:pPr>
            <w:r>
              <w:t>nap</w:t>
            </w:r>
          </w:p>
        </w:tc>
        <w:tc>
          <w:tcPr>
            <w:tcW w:w="1506" w:type="dxa"/>
          </w:tcPr>
          <w:p w:rsidR="00D434F0" w:rsidRDefault="00D434F0" w:rsidP="003826EF">
            <w:pPr>
              <w:pStyle w:val="Fszveg"/>
              <w:ind w:left="0"/>
              <w:jc w:val="center"/>
            </w:pPr>
            <w:r>
              <w:t>hőmérséklet max/min (⁰C)</w:t>
            </w:r>
          </w:p>
        </w:tc>
      </w:tr>
      <w:tr w:rsidR="00D434F0" w:rsidTr="003826EF">
        <w:trPr>
          <w:jc w:val="center"/>
        </w:trPr>
        <w:tc>
          <w:tcPr>
            <w:tcW w:w="1896" w:type="dxa"/>
          </w:tcPr>
          <w:p w:rsidR="00D434F0" w:rsidRDefault="00D434F0">
            <w:pPr>
              <w:pStyle w:val="Fszveg"/>
              <w:ind w:left="0"/>
            </w:pPr>
            <w:r>
              <w:t>december 2</w:t>
            </w:r>
          </w:p>
        </w:tc>
        <w:tc>
          <w:tcPr>
            <w:tcW w:w="1506" w:type="dxa"/>
          </w:tcPr>
          <w:p w:rsidR="00D434F0" w:rsidRDefault="00D434F0" w:rsidP="003826EF">
            <w:pPr>
              <w:pStyle w:val="Fszveg"/>
              <w:ind w:left="0"/>
              <w:jc w:val="center"/>
            </w:pPr>
            <w:r>
              <w:t>8/ 2</w:t>
            </w:r>
          </w:p>
        </w:tc>
      </w:tr>
      <w:tr w:rsidR="00D434F0" w:rsidTr="003826EF">
        <w:trPr>
          <w:jc w:val="center"/>
        </w:trPr>
        <w:tc>
          <w:tcPr>
            <w:tcW w:w="1896" w:type="dxa"/>
          </w:tcPr>
          <w:p w:rsidR="00D434F0" w:rsidRDefault="00D434F0">
            <w:pPr>
              <w:pStyle w:val="Fszveg"/>
              <w:ind w:left="0"/>
            </w:pPr>
            <w:r>
              <w:t>december 3.</w:t>
            </w:r>
          </w:p>
        </w:tc>
        <w:tc>
          <w:tcPr>
            <w:tcW w:w="1506" w:type="dxa"/>
          </w:tcPr>
          <w:p w:rsidR="00D434F0" w:rsidRDefault="00D434F0" w:rsidP="003826EF">
            <w:pPr>
              <w:pStyle w:val="Fszveg"/>
              <w:ind w:left="0"/>
              <w:jc w:val="center"/>
            </w:pPr>
            <w:r>
              <w:t>5/ -4</w:t>
            </w:r>
          </w:p>
        </w:tc>
      </w:tr>
      <w:tr w:rsidR="00D434F0" w:rsidTr="003826EF">
        <w:trPr>
          <w:jc w:val="center"/>
        </w:trPr>
        <w:tc>
          <w:tcPr>
            <w:tcW w:w="1896" w:type="dxa"/>
          </w:tcPr>
          <w:p w:rsidR="00D434F0" w:rsidRDefault="00D434F0">
            <w:pPr>
              <w:pStyle w:val="Fszveg"/>
              <w:ind w:left="0"/>
            </w:pPr>
            <w:r>
              <w:t>december 4.</w:t>
            </w:r>
          </w:p>
        </w:tc>
        <w:tc>
          <w:tcPr>
            <w:tcW w:w="1506" w:type="dxa"/>
          </w:tcPr>
          <w:p w:rsidR="00D434F0" w:rsidRDefault="00D434F0" w:rsidP="003826EF">
            <w:pPr>
              <w:pStyle w:val="Fszveg"/>
              <w:ind w:left="0"/>
              <w:jc w:val="center"/>
            </w:pPr>
            <w:r>
              <w:t>5/ -7</w:t>
            </w:r>
          </w:p>
        </w:tc>
      </w:tr>
      <w:tr w:rsidR="00D434F0" w:rsidTr="003826EF">
        <w:trPr>
          <w:jc w:val="center"/>
        </w:trPr>
        <w:tc>
          <w:tcPr>
            <w:tcW w:w="1896" w:type="dxa"/>
          </w:tcPr>
          <w:p w:rsidR="00D434F0" w:rsidRDefault="00D434F0">
            <w:pPr>
              <w:pStyle w:val="Fszveg"/>
              <w:ind w:left="0"/>
            </w:pPr>
            <w:r>
              <w:t>december 5.</w:t>
            </w:r>
          </w:p>
        </w:tc>
        <w:tc>
          <w:tcPr>
            <w:tcW w:w="1506" w:type="dxa"/>
          </w:tcPr>
          <w:p w:rsidR="00D434F0" w:rsidRDefault="00D434F0" w:rsidP="003826EF">
            <w:pPr>
              <w:pStyle w:val="Fszveg"/>
              <w:ind w:left="0"/>
              <w:jc w:val="center"/>
            </w:pPr>
            <w:r>
              <w:t>0/ -6</w:t>
            </w:r>
          </w:p>
        </w:tc>
      </w:tr>
    </w:tbl>
    <w:p w:rsidR="00A10704" w:rsidRDefault="00427A95">
      <w:pPr>
        <w:pStyle w:val="Heading2"/>
      </w:pPr>
      <w:r>
        <w:t>A túlélés lehetősége</w:t>
      </w:r>
    </w:p>
    <w:p w:rsidR="00A10704" w:rsidRDefault="00291145">
      <w:pPr>
        <w:pStyle w:val="Fszveg"/>
      </w:pPr>
      <w:r>
        <w:t>Az esemény során élet</w:t>
      </w:r>
      <w:r w:rsidR="009C1C9B">
        <w:t>-</w:t>
      </w:r>
      <w:r>
        <w:t xml:space="preserve"> és balesetveszély alakult ki. A baleset a reggeli csúcsforgalom elején következett be, melynek során Budapest keleti városrészeiből </w:t>
      </w:r>
      <w:r w:rsidR="00C232E8">
        <w:t xml:space="preserve">és az elővárosokból </w:t>
      </w:r>
      <w:r>
        <w:t xml:space="preserve">sokan utaznak az Örs vezér tere felől a városközpont irányába. A vonatok ilyenkor 60-80%-os kihasználtsággal indulnak az Örs vezér tere végállomásról. </w:t>
      </w:r>
      <w:r w:rsidR="00A378AC">
        <w:t>A tömegszerencsétlenség bekövetkezését az alábbi tényezők akadályozták meg:</w:t>
      </w:r>
    </w:p>
    <w:p w:rsidR="00A378AC" w:rsidRDefault="00A378AC" w:rsidP="00A378AC">
      <w:pPr>
        <w:pStyle w:val="Fszveg"/>
        <w:numPr>
          <w:ilvl w:val="0"/>
          <w:numId w:val="6"/>
        </w:numPr>
      </w:pPr>
      <w:r>
        <w:t xml:space="preserve">a szerelvény fékezése </w:t>
      </w:r>
      <w:r w:rsidR="00C232E8">
        <w:t>nagy</w:t>
      </w:r>
      <w:r>
        <w:t xml:space="preserve"> távolságból kezdődött meg, így a kerekek csúszásának ellenére a vonat sebessége jelentős mértékben csökkent az ütközés bekövetkezéséig,</w:t>
      </w:r>
    </w:p>
    <w:p w:rsidR="00A378AC" w:rsidRDefault="00A378AC" w:rsidP="00A378AC">
      <w:pPr>
        <w:pStyle w:val="Fszveg"/>
        <w:numPr>
          <w:ilvl w:val="0"/>
          <w:numId w:val="6"/>
        </w:numPr>
      </w:pPr>
      <w:r>
        <w:t>a relatív alacsony sebességgel bekövetkező ütközés energiájának jelentős részét az ütköző</w:t>
      </w:r>
      <w:r w:rsidR="000E1315">
        <w:t>-</w:t>
      </w:r>
      <w:r>
        <w:t xml:space="preserve"> és vonókészülékek </w:t>
      </w:r>
      <w:r w:rsidR="00F57E02">
        <w:t>nyelték</w:t>
      </w:r>
      <w:r>
        <w:t xml:space="preserve"> el, ezáltal a két összeütköző vonat kocsiszekrényei nem érintkeztek, </w:t>
      </w:r>
      <w:r w:rsidR="000425A5">
        <w:t xml:space="preserve">a felugrást gátló ütközők </w:t>
      </w:r>
      <w:r>
        <w:t xml:space="preserve">nem </w:t>
      </w:r>
      <w:r w:rsidR="000E1315">
        <w:t>ugrottak</w:t>
      </w:r>
      <w:r>
        <w:t xml:space="preserve"> egymásba.</w:t>
      </w:r>
      <w:r w:rsidR="00FC4947">
        <w:t xml:space="preserve"> Az ütközési energia csökkenését jól mutatja, hogy az állomási kameraképeken látható, hogy az álló, K11 sz. vonat első kocsijában tartózkodó utasok az ütközésből szinte semmit nem érzékeltek, </w:t>
      </w:r>
      <w:r w:rsidR="00262128">
        <w:t>az ütközés bekövetkezését követően nyugodtan a helyükön maradtak.</w:t>
      </w:r>
    </w:p>
    <w:p w:rsidR="00A378AC" w:rsidRDefault="00A378AC" w:rsidP="00A378AC">
      <w:pPr>
        <w:pStyle w:val="Fszveg"/>
      </w:pPr>
      <w:r>
        <w:t>Amennyiben az ütközés nagyobb sebességgel következett volna be, további súlyos és halálos sérülések bekövetkezésének kockázata jelentős mértékben megnőtt volna</w:t>
      </w:r>
      <w:r w:rsidR="000E1315">
        <w:t>.</w:t>
      </w:r>
    </w:p>
    <w:p w:rsidR="00A378AC" w:rsidRDefault="00A378AC">
      <w:pPr>
        <w:pStyle w:val="Fszveg"/>
      </w:pPr>
      <w:r>
        <w:t xml:space="preserve">Az utasok sérülésének pontos oka </w:t>
      </w:r>
      <w:r w:rsidR="000E1315">
        <w:t xml:space="preserve">a vizsgálat során </w:t>
      </w:r>
      <w:r>
        <w:t>nem volt feltárható, mert a v</w:t>
      </w:r>
      <w:r w:rsidR="00C232E8">
        <w:t>onatok belső kameráinak rögzítését</w:t>
      </w:r>
      <w:r w:rsidR="000E1315">
        <w:t xml:space="preserve"> a BKV Zrt. az eseményt megelőzően kikapcsolta, mert nem tudott megfelelni az adatok tárolásának szabályait tartalmazó jogszabályban foglaltaknak.</w:t>
      </w:r>
    </w:p>
    <w:p w:rsidR="000E1315" w:rsidRDefault="000E1315">
      <w:pPr>
        <w:pStyle w:val="Fszveg"/>
      </w:pPr>
      <w:r>
        <w:t xml:space="preserve">A Vb utólagosan hallgatta meg a </w:t>
      </w:r>
      <w:r w:rsidR="00FC4947">
        <w:t>baleset egyik sérültjét</w:t>
      </w:r>
      <w:r>
        <w:t>, aki 8 napon túl gyógyuló sérüléseket szenvedett. Elmondása szerint a Pillangó utca állomáson tartózkodó K 11 sz. vonat utolsó kocsijában, egy szélső, ajtó melletti ülésben ült, amikor az esemény bekövetkezett. Az ütközés következtében az ülés szélén lévő kapaszkodónak ütközött, majd a földre esett</w:t>
      </w:r>
      <w:r w:rsidR="000060E8">
        <w:t>,</w:t>
      </w:r>
      <w:r w:rsidR="00FC4947">
        <w:t xml:space="preserve"> </w:t>
      </w:r>
      <w:r w:rsidR="000060E8">
        <w:t>ezért b</w:t>
      </w:r>
      <w:r w:rsidR="00FC4947">
        <w:t>ordatörést és agyrázkódást szenvedett.</w:t>
      </w:r>
    </w:p>
    <w:p w:rsidR="00A10704" w:rsidRDefault="00427A95">
      <w:pPr>
        <w:pStyle w:val="Heading2"/>
      </w:pPr>
      <w:r>
        <w:lastRenderedPageBreak/>
        <w:t>Próbák és kísérletek</w:t>
      </w:r>
    </w:p>
    <w:p w:rsidR="00A10704" w:rsidRDefault="009C1C9B">
      <w:pPr>
        <w:pStyle w:val="Fszveg"/>
      </w:pPr>
      <w:r>
        <w:t>A Vb két al</w:t>
      </w:r>
      <w:r w:rsidR="002D7460">
        <w:t>k</w:t>
      </w:r>
      <w:r>
        <w:t>a</w:t>
      </w:r>
      <w:r w:rsidR="002D7460">
        <w:t>lommal, 2017. február 17-én és február 21-én</w:t>
      </w:r>
      <w:r w:rsidR="000A66D3">
        <w:t xml:space="preserve"> az éjszakai üzemszünetben</w:t>
      </w:r>
      <w:r w:rsidR="002D7460">
        <w:t xml:space="preserve"> részt vett a rendő</w:t>
      </w:r>
      <w:r>
        <w:t>r</w:t>
      </w:r>
      <w:r w:rsidR="002D7460">
        <w:t>ség</w:t>
      </w:r>
      <w:r w:rsidR="00644D7F">
        <w:t>gel közösen</w:t>
      </w:r>
      <w:r w:rsidR="002D7460">
        <w:t xml:space="preserve"> kezdeményezett bizonyítási kísérlet tervezésében és a </w:t>
      </w:r>
      <w:r w:rsidR="00F57E02">
        <w:t>műszaki próbán.</w:t>
      </w:r>
    </w:p>
    <w:p w:rsidR="001F0107" w:rsidRDefault="003C7DAB" w:rsidP="00002BE3">
      <w:pPr>
        <w:pStyle w:val="Fszveg"/>
      </w:pPr>
      <w:r>
        <w:t>A Vb f</w:t>
      </w:r>
      <w:r w:rsidR="001F0107">
        <w:t>ebruár 17-én a balesetben nem érintett, 450-454 psz. szerelvénnyel, február 21-én a balesetben érintett 465-469</w:t>
      </w:r>
      <w:r>
        <w:t xml:space="preserve"> (K15 sz. vonat)</w:t>
      </w:r>
      <w:r w:rsidR="001F0107">
        <w:t xml:space="preserve"> psz. szerelvénnyel végzett </w:t>
      </w:r>
      <w:r w:rsidR="00F57E02">
        <w:t>összesen 6 próbafutást az Örs vezér tere – Pillangó utca pályaszakaszon, a balesetben érintett bal vágányon.</w:t>
      </w:r>
      <w:r w:rsidR="001F0107">
        <w:t xml:space="preserve"> A próba tervezésében</w:t>
      </w:r>
      <w:r w:rsidR="00D02FED">
        <w:t xml:space="preserve"> és lebonyolításában</w:t>
      </w:r>
      <w:r w:rsidR="001F0107">
        <w:t xml:space="preserve"> az alábbi szervezetek vettek részt:</w:t>
      </w:r>
      <w:r w:rsidR="00002BE3">
        <w:t xml:space="preserve"> </w:t>
      </w:r>
      <w:r w:rsidR="001F0107">
        <w:t>BKV Zrt,</w:t>
      </w:r>
      <w:r w:rsidR="00002BE3">
        <w:t xml:space="preserve"> </w:t>
      </w:r>
      <w:r w:rsidR="001F0107">
        <w:t>Rendőrség,</w:t>
      </w:r>
      <w:r w:rsidR="00002BE3">
        <w:t xml:space="preserve"> </w:t>
      </w:r>
      <w:r w:rsidR="001F0107">
        <w:t>Ganz-Skoda,</w:t>
      </w:r>
      <w:r w:rsidR="00002BE3">
        <w:t xml:space="preserve"> </w:t>
      </w:r>
      <w:r w:rsidR="001F0107">
        <w:t>Alstom Hungaria</w:t>
      </w:r>
      <w:r w:rsidR="00002BE3">
        <w:t xml:space="preserve">, </w:t>
      </w:r>
      <w:r w:rsidR="001F0107">
        <w:t>Alstom Franciaország</w:t>
      </w:r>
      <w:r w:rsidR="008634D8">
        <w:t>.</w:t>
      </w:r>
    </w:p>
    <w:p w:rsidR="001F0107" w:rsidRDefault="001F0107" w:rsidP="001F0107">
      <w:pPr>
        <w:pStyle w:val="Fszveg"/>
      </w:pPr>
      <w:r>
        <w:t>A próbák megkezdése előtt az érintett szerelvényen az üzemi adatrögzítőkön kívül további mérő és adatrögzítő berendezéseket helyeztek el a résztvevők:</w:t>
      </w:r>
    </w:p>
    <w:p w:rsidR="001F0107" w:rsidRDefault="001F0107" w:rsidP="001F0107">
      <w:pPr>
        <w:pStyle w:val="Fszveg"/>
        <w:numPr>
          <w:ilvl w:val="0"/>
          <w:numId w:val="10"/>
        </w:numPr>
      </w:pPr>
      <w:r>
        <w:t>kiolvasó laptop az érintett szerelvény valamennyi PCE egységére csatlakoztatva</w:t>
      </w:r>
    </w:p>
    <w:p w:rsidR="001F0107" w:rsidRDefault="001F0107" w:rsidP="001F0107">
      <w:pPr>
        <w:pStyle w:val="Fszveg"/>
        <w:numPr>
          <w:ilvl w:val="0"/>
          <w:numId w:val="10"/>
        </w:numPr>
      </w:pPr>
      <w:r>
        <w:t>GPS vevőegység a haladási sebesség folyamatos ellenőrzésére</w:t>
      </w:r>
    </w:p>
    <w:p w:rsidR="001F0107" w:rsidRDefault="001F0107" w:rsidP="001F0107">
      <w:pPr>
        <w:pStyle w:val="Fszveg"/>
        <w:numPr>
          <w:ilvl w:val="0"/>
          <w:numId w:val="10"/>
        </w:numPr>
      </w:pPr>
      <w:r>
        <w:t>csőkamera és világítás a kerekek gördülésének vizsgálatára</w:t>
      </w:r>
      <w:r w:rsidR="000A66D3">
        <w:t>,</w:t>
      </w:r>
    </w:p>
    <w:p w:rsidR="001F0107" w:rsidRDefault="000A66D3" w:rsidP="001F0107">
      <w:pPr>
        <w:pStyle w:val="Fszveg"/>
        <w:numPr>
          <w:ilvl w:val="0"/>
          <w:numId w:val="10"/>
        </w:numPr>
      </w:pPr>
      <w:r>
        <w:t>r</w:t>
      </w:r>
      <w:r w:rsidR="001F0107">
        <w:t>endőrségi telepített sebességmérő műszer</w:t>
      </w:r>
    </w:p>
    <w:p w:rsidR="00002BE3" w:rsidRDefault="00002BE3" w:rsidP="00002BE3">
      <w:pPr>
        <w:pStyle w:val="Fszveg"/>
        <w:keepNext/>
        <w:jc w:val="center"/>
      </w:pPr>
      <w:r>
        <w:rPr>
          <w:noProof/>
          <w:lang w:val="en-US" w:eastAsia="zh-CN"/>
        </w:rPr>
        <w:drawing>
          <wp:inline distT="0" distB="0" distL="0" distR="0" wp14:anchorId="66E9B85C" wp14:editId="15722A27">
            <wp:extent cx="4733180" cy="2190750"/>
            <wp:effectExtent l="0" t="0" r="0" b="0"/>
            <wp:docPr id="16" name="Kép 16" descr="C:\Users\rozsa.janos\AppData\Local\Microsoft\Windows\INetCache\Content.Word\325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zsa.janos\AppData\Local\Microsoft\Windows\INetCache\Content.Word\3254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0"/>
                    <a:stretch/>
                  </pic:blipFill>
                  <pic:spPr bwMode="auto">
                    <a:xfrm>
                      <a:off x="0" y="0"/>
                      <a:ext cx="4761767" cy="22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BE3" w:rsidRDefault="002E1DFF" w:rsidP="00002BE3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13</w:t>
      </w:r>
      <w:r>
        <w:rPr>
          <w:noProof/>
        </w:rPr>
        <w:fldChar w:fldCharType="end"/>
      </w:r>
      <w:r w:rsidR="00002BE3">
        <w:t>. ábra Csőkamera elhelyezése a forgóvázon</w:t>
      </w:r>
    </w:p>
    <w:p w:rsidR="001F0107" w:rsidRDefault="001F0107" w:rsidP="001F0107">
      <w:pPr>
        <w:pStyle w:val="Fszveg"/>
      </w:pPr>
      <w:r>
        <w:t>A balesetkorihoz leginkább hasonlító állapotok elérése érdekében a Vb és a BKV Zrt</w:t>
      </w:r>
      <w:r w:rsidR="003C7DAB">
        <w:t>.</w:t>
      </w:r>
      <w:r>
        <w:t xml:space="preserve"> a videó</w:t>
      </w:r>
      <w:r w:rsidR="009C1C9B">
        <w:t xml:space="preserve"> </w:t>
      </w:r>
      <w:r>
        <w:t xml:space="preserve">felvételek alapján megállapította a K15 sz. vonat terhelését, majd a próbán használt szerelvényekre ennek megfelelő (kb. 23 tonna) műterhelést </w:t>
      </w:r>
      <w:r w:rsidR="005B0BE6">
        <w:t xml:space="preserve">(cement, homok) </w:t>
      </w:r>
      <w:r w:rsidR="009C1C9B">
        <w:t>helyeztek</w:t>
      </w:r>
      <w:r>
        <w:t xml:space="preserve"> el a szerelvényben.</w:t>
      </w:r>
    </w:p>
    <w:p w:rsidR="00002BE3" w:rsidRDefault="00002BE3" w:rsidP="00002BE3">
      <w:pPr>
        <w:pStyle w:val="Fszveg"/>
        <w:keepNext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0ED5F6E6" wp14:editId="229CB366">
            <wp:extent cx="4610100" cy="3461677"/>
            <wp:effectExtent l="0" t="0" r="0" b="5715"/>
            <wp:docPr id="15" name="Kép 15" descr="C:\Users\rozsa.janos\AppData\Local\Microsoft\Windows\INetCache\Content.Word\3254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sa.janos\AppData\Local\Microsoft\Windows\INetCache\Content.Word\3254-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70" cy="34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07" w:rsidRDefault="002E1DFF" w:rsidP="00002BE3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14</w:t>
      </w:r>
      <w:r>
        <w:rPr>
          <w:noProof/>
        </w:rPr>
        <w:fldChar w:fldCharType="end"/>
      </w:r>
      <w:r w:rsidR="00002BE3">
        <w:t>. ábra: A műterhelés elhelyezése a szerelvényen</w:t>
      </w:r>
    </w:p>
    <w:p w:rsidR="005A1C2F" w:rsidRDefault="000A66D3" w:rsidP="00FD2572">
      <w:pPr>
        <w:pStyle w:val="Fszveg"/>
      </w:pPr>
      <w:r>
        <w:t>A balesetkori állapotok lehető legjobb rekonstruálhatósága érdekében a BKV Zrt. munkatársai a próbák megkezdése előtt különböző arányban kevert szappanos vízzel kenték fel a pályát</w:t>
      </w:r>
      <w:r w:rsidR="00186FC1">
        <w:t xml:space="preserve"> (110 liter vízhez 70 kg kenőszappan, majd 110 liter vízhez 100 kg szappan)</w:t>
      </w:r>
      <w:r>
        <w:t>, ezzel csökkentve a jármű és a pálya közötti tapadást.</w:t>
      </w:r>
    </w:p>
    <w:p w:rsidR="000A66D3" w:rsidRPr="000A66D3" w:rsidRDefault="00FD2572" w:rsidP="00FD2572">
      <w:pPr>
        <w:pStyle w:val="Fszveg"/>
      </w:pPr>
      <w:r>
        <w:t>Ezek ellenére a</w:t>
      </w:r>
      <w:r w:rsidR="009C1C9B">
        <w:t>z</w:t>
      </w:r>
      <w:r>
        <w:t xml:space="preserve"> esemény pontosan nem volt rekonstruálható, mert bár a próbavonat kerekei megcsúsztak és </w:t>
      </w:r>
      <w:r w:rsidR="00186FC1">
        <w:t>rövid szak</w:t>
      </w:r>
      <w:r w:rsidR="009C1C9B">
        <w:t>a</w:t>
      </w:r>
      <w:r w:rsidR="00186FC1">
        <w:t xml:space="preserve">szokon </w:t>
      </w:r>
      <w:r>
        <w:t>blokkoltak is a próbák során, a vonatok az eseménykor rögzített fékútnál jóval rövidebb távolságon megálltak.</w:t>
      </w:r>
    </w:p>
    <w:p w:rsidR="00A10704" w:rsidRDefault="00427A95">
      <w:pPr>
        <w:pStyle w:val="Heading2"/>
      </w:pPr>
      <w:r>
        <w:t>Érintett szervezetek / a munkaszervezés jellemzése</w:t>
      </w:r>
    </w:p>
    <w:p w:rsidR="00AD3B3C" w:rsidRDefault="00924FFE" w:rsidP="00EA1BC7">
      <w:pPr>
        <w:pStyle w:val="Fszveg"/>
      </w:pPr>
      <w:r>
        <w:t>A budapesti metró teljes üzemeltetetését a BKV Zrt. végzi. A forgalomirányítás, a pálya- és biztosítóberendezés üzemeltetés és a szerelvények karbantartása három különböző szervezeti egység feladata.</w:t>
      </w:r>
    </w:p>
    <w:p w:rsidR="00A10704" w:rsidRDefault="00232D58">
      <w:pPr>
        <w:pStyle w:val="Fszveg"/>
      </w:pPr>
      <w:r>
        <w:t xml:space="preserve">Egy metróvonal </w:t>
      </w:r>
      <w:r w:rsidR="006B07F8">
        <w:t xml:space="preserve">mindenkori aktuális </w:t>
      </w:r>
      <w:r>
        <w:t>egyszemélyi felelős irányítója a KFM, akinek a vonalon teljes rendelkezési joga van a forgalomirányítással összefüggő kérdésekben. Az ő feladata a menetrend alapján a vonatok közlekedésének biztosítása, a biztosítóberendezés, valamint a távk</w:t>
      </w:r>
      <w:r w:rsidR="00D85C9E">
        <w:t>özlő berendezések segítségével.</w:t>
      </w:r>
    </w:p>
    <w:p w:rsidR="00C9360D" w:rsidRDefault="00C9360D">
      <w:pPr>
        <w:pStyle w:val="Fszveg"/>
      </w:pPr>
      <w:r>
        <w:t>Rendelkezéseit hangrögzítéssel ellátott rádión, telefonon, illetve írásbeli rendelkezésen adja ki a járművezetők felé. Lehetősége van sebességkorlátozás bevezetésére is, melyet a biztosítóberendezésen keresztül gépi úton, valamint rádión, vagy írásbeli rendelkezésen keresztül rendel el a járművezetők felé, amely egy menetrendi napon (egy nap 3 órától a következő nap 3 óráig</w:t>
      </w:r>
      <w:r w:rsidR="00C232E8">
        <w:t>)</w:t>
      </w:r>
      <w:r w:rsidR="00AD3B3C">
        <w:t xml:space="preserve"> van érvényben.</w:t>
      </w:r>
    </w:p>
    <w:p w:rsidR="00AD3B3C" w:rsidRDefault="00AD3B3C">
      <w:pPr>
        <w:pStyle w:val="Fszveg"/>
      </w:pPr>
      <w:r>
        <w:t>A pálya állapotáért a pályafenn</w:t>
      </w:r>
      <w:r w:rsidR="001F32B4">
        <w:t xml:space="preserve">tartási üzem felelős. </w:t>
      </w:r>
      <w:r w:rsidR="00186FC1">
        <w:t>A p</w:t>
      </w:r>
      <w:r w:rsidR="001F32B4">
        <w:t>ályán tapasztalt meghibásodásokat a járművezetők jelentik a KFM-nek, aki értesti a</w:t>
      </w:r>
      <w:r w:rsidR="00B844AB">
        <w:t xml:space="preserve"> hibaelhárító szolgálatot, akiknek haladéktalanul meg kell kezdeniük a hiba behatárolását és a szükséges intézkedéseket.</w:t>
      </w:r>
    </w:p>
    <w:p w:rsidR="00A066EA" w:rsidRDefault="00A066EA">
      <w:pPr>
        <w:rPr>
          <w:b/>
          <w:sz w:val="28"/>
        </w:rPr>
      </w:pPr>
      <w:r>
        <w:br w:type="page"/>
      </w:r>
    </w:p>
    <w:p w:rsidR="000060E8" w:rsidRDefault="000060E8" w:rsidP="000060E8">
      <w:pPr>
        <w:pStyle w:val="Heading2"/>
      </w:pPr>
      <w:r>
        <w:lastRenderedPageBreak/>
        <w:t>Kiegészítő adatok</w:t>
      </w:r>
    </w:p>
    <w:p w:rsidR="000060E8" w:rsidRDefault="000060E8" w:rsidP="000060E8">
      <w:pPr>
        <w:pStyle w:val="Fszveg"/>
      </w:pPr>
      <w:r w:rsidRPr="00EA1BC7">
        <w:t>Egyéb adatok ismertetését a Vb nem tartja szükségesnek.</w:t>
      </w:r>
    </w:p>
    <w:p w:rsidR="00A10704" w:rsidRDefault="00427A95">
      <w:pPr>
        <w:pStyle w:val="Heading2"/>
      </w:pPr>
      <w:r>
        <w:t>Szabályok és szabályzatok</w:t>
      </w:r>
    </w:p>
    <w:p w:rsidR="00A10704" w:rsidRDefault="00B844AB">
      <w:pPr>
        <w:pStyle w:val="Fszveg"/>
      </w:pPr>
      <w:r>
        <w:t>A budapesti M2 metróvonalon a Kelet – Nyugati metróvonal külön utasításrendszere alapján végzik a szolgálatot. A forgalom lebonyolítására, megkezdésére és leállítására vonatkozó szabályokat az F.2. sz. Forgalmi Utasítás tartalmazza. Az utasításrendszer nem tarta</w:t>
      </w:r>
      <w:r w:rsidR="009C1C9B">
        <w:t>l</w:t>
      </w:r>
      <w:r>
        <w:t>maz konkrét előírásokat a felszíni szakaszon bekövetkező rendkívüli időjárás követke</w:t>
      </w:r>
      <w:r w:rsidR="00644D7F">
        <w:t>z</w:t>
      </w:r>
      <w:r>
        <w:t>ményeivel kapcsolatban.</w:t>
      </w:r>
    </w:p>
    <w:p w:rsidR="00A10704" w:rsidRDefault="00427A95">
      <w:pPr>
        <w:pStyle w:val="Heading2"/>
      </w:pPr>
      <w:r>
        <w:t>Korábbi hasonló esemény</w:t>
      </w:r>
    </w:p>
    <w:p w:rsidR="00A10704" w:rsidRDefault="00EA1BC7">
      <w:pPr>
        <w:pStyle w:val="Fszveg"/>
      </w:pPr>
      <w:r>
        <w:t>Az eseményt megelőző napokban összesen 4 vonat nem tudott megállni Pillangó utca állomáson</w:t>
      </w:r>
      <w:r w:rsidR="00C232E8">
        <w:t>, valamint több vonat veszítette el a kapcsolatot a pálya oldali rendszerekkel</w:t>
      </w:r>
      <w:r>
        <w:t xml:space="preserve">. </w:t>
      </w:r>
      <w:r w:rsidR="0018738C">
        <w:t>A Vb vizsgálata alapján megállapítható, hogy az események bekövetkezésében szerepet játszott a pálya csúszóssága</w:t>
      </w:r>
      <w:r w:rsidR="00DA1AA5">
        <w:t xml:space="preserve"> is.</w:t>
      </w:r>
    </w:p>
    <w:p w:rsidR="00A10704" w:rsidRDefault="00A10704">
      <w:pPr>
        <w:sectPr w:rsidR="00A10704">
          <w:pgSz w:w="11907" w:h="16840" w:code="9"/>
          <w:pgMar w:top="1418" w:right="1418" w:bottom="1418" w:left="1418" w:header="964" w:footer="964" w:gutter="0"/>
          <w:cols w:space="708"/>
        </w:sectPr>
      </w:pPr>
    </w:p>
    <w:p w:rsidR="00A10704" w:rsidRDefault="00427A95">
      <w:pPr>
        <w:pStyle w:val="Heading1"/>
      </w:pPr>
      <w:r>
        <w:lastRenderedPageBreak/>
        <w:t>ELEMZÉS</w:t>
      </w:r>
    </w:p>
    <w:p w:rsidR="00A10704" w:rsidRDefault="00427A95">
      <w:pPr>
        <w:pStyle w:val="Heading2"/>
      </w:pPr>
      <w:r>
        <w:t>Az esemény tényleges lefolyása</w:t>
      </w:r>
    </w:p>
    <w:p w:rsidR="00A10704" w:rsidRDefault="00427A95">
      <w:pPr>
        <w:pStyle w:val="Fszveg"/>
      </w:pPr>
      <w:r>
        <w:t>Az 1. fejezetben rögzített tényadatokból, azok összefüggéseit, számításokat felhasználva az esemény tényleges lefolyása a következők szerint állítható össze:</w:t>
      </w:r>
    </w:p>
    <w:p w:rsidR="00FD2572" w:rsidRDefault="00FD2572" w:rsidP="00FD2572">
      <w:pPr>
        <w:pStyle w:val="Heading3"/>
      </w:pPr>
      <w:r>
        <w:t>Az esemény lefolyása</w:t>
      </w:r>
    </w:p>
    <w:p w:rsidR="004E769E" w:rsidRDefault="004E769E" w:rsidP="004E769E">
      <w:pPr>
        <w:pStyle w:val="Heading4"/>
      </w:pPr>
      <w:r>
        <w:t>Az esemény előtti történések</w:t>
      </w:r>
    </w:p>
    <w:p w:rsidR="004E769E" w:rsidRDefault="004E769E" w:rsidP="004E769E">
      <w:pPr>
        <w:pStyle w:val="Fszveg"/>
      </w:pPr>
      <w:r>
        <w:t>A december 2-án, a rendkívüli események számának hírtelen és nagyszámú növekedése hatására a metró végrehajtó szolgálata gyors és biztonságos intézkedésekkel reagált: pálya oldali okokra gyanakodva a KFM a közlekedés leállítása és a kiváltó okok azonosítása mellett döntött. A kiküldött szakemberek a vasúti pályán és környezetében jelen lévő nagy mennyiségű falevél jelenlétét jelölték meg az események kiváltó okaként és megkezdték a szükséges intézkedések megszervezését, a pálya kézi erővel történő homokkal felszórását. Ennek végeztével a forgalom ismét beindításra került, 30 km/h sebességkorlátozás és kézi vezetési mód bevezetése mellett.</w:t>
      </w:r>
    </w:p>
    <w:p w:rsidR="004E769E" w:rsidRDefault="004E769E" w:rsidP="004E769E">
      <w:pPr>
        <w:pStyle w:val="Fszveg"/>
      </w:pPr>
      <w:r>
        <w:t>A folyamatos szél hatására a gyűjtés ellenére a levelek folyamatosan hullottak a területre, ezért a forgalom beindítását követően újabb rendkívüli események történtek (lásd:1.1.1). A kézi homokszórás megismétlését követően a rendkívüli események megszűntek. Az események megszűnésében szerepet játszott a gyors beavatkozás, illetve a külső hőmérséklet emelkedése is (lásd 2.1.1).</w:t>
      </w:r>
    </w:p>
    <w:p w:rsidR="004E769E" w:rsidRDefault="004E769E" w:rsidP="004E769E">
      <w:pPr>
        <w:pStyle w:val="Fszveg"/>
      </w:pPr>
      <w:r>
        <w:t>Tekintettel arra, hogy a délelőtti üzemzavarok okaként egyedül a falevelek jelenlétéből adódó csúszósságot jelölték meg a szakemberek, az éjszakai üzemszünetben a falevelek eltávolítására, és a sínek csúszásmentesítésére fordítottak nagy hangsúlyt, ezek megvalósítása után a 30 km/h sebességkorlátozást lemondták.</w:t>
      </w:r>
    </w:p>
    <w:p w:rsidR="00721D43" w:rsidRDefault="00721D43" w:rsidP="004E769E">
      <w:pPr>
        <w:pStyle w:val="Fszveg"/>
      </w:pPr>
      <w:r>
        <w:t>A reggeli időszakokban a szolgálatban lévő KFM a járművezetőket óvatosságra figyelmeztette, azonban újabb sebességkorlátozás elrendelésére a továbbiakban nem került sor.</w:t>
      </w:r>
    </w:p>
    <w:p w:rsidR="00A66969" w:rsidRDefault="00A66969" w:rsidP="00247B7D">
      <w:pPr>
        <w:pStyle w:val="Heading4"/>
      </w:pPr>
      <w:r>
        <w:t>A vasúti pálya</w:t>
      </w:r>
    </w:p>
    <w:p w:rsidR="00A66969" w:rsidRDefault="00307D35" w:rsidP="00A66969">
      <w:pPr>
        <w:pStyle w:val="Fszveg"/>
      </w:pPr>
      <w:r>
        <w:t>A</w:t>
      </w:r>
      <w:r w:rsidR="004E769E">
        <w:t xml:space="preserve"> december eleji rendkívül kedvezőtlen időjárás a lehulló levelek hatására a vasúti pályát rendkívül csúszóssá tette (lásd 1.12). A napközben, majd az üzemszünetekben végzett levélgyűjtés és csúszásmentes</w:t>
      </w:r>
      <w:r w:rsidR="002E7996">
        <w:t>í</w:t>
      </w:r>
      <w:r w:rsidR="004E769E">
        <w:t xml:space="preserve">tés a folyamatos szél következtében csak időszakosan tudott javítani a súrlódási viszonyokon. Ezen túlmenően december 5-ére virradó éjjelen a külső hőmérséklet </w:t>
      </w:r>
      <w:r w:rsidR="00186FC1">
        <w:t>-</w:t>
      </w:r>
      <w:r w:rsidR="004E769E">
        <w:t xml:space="preserve">5 </w:t>
      </w:r>
      <w:r w:rsidR="00186FC1">
        <w:t>°</w:t>
      </w:r>
      <w:r w:rsidR="004E769E">
        <w:t>C alá süllyedt, ezért a hajnali-reggeli órákban a kb. 60-80 %-</w:t>
      </w:r>
      <w:r w:rsidR="002E7996">
        <w:t xml:space="preserve">os </w:t>
      </w:r>
      <w:r w:rsidR="004E769E">
        <w:t xml:space="preserve">páratartalom következtében a hideg sínszálakon a pára kicsapódott és a sínszálakra fagyott. A vonatok kerekei által a levelekből kipréselt növényi olaj és a sínszálakra fagyott dér együttesen a sínszálakat </w:t>
      </w:r>
      <w:r w:rsidR="00DA1AA5">
        <w:t xml:space="preserve">a korábbi napokban tapasztaltnál is </w:t>
      </w:r>
      <w:r w:rsidR="004E769E">
        <w:t>csúszós</w:t>
      </w:r>
      <w:r w:rsidR="00DA1AA5">
        <w:t>abbá</w:t>
      </w:r>
      <w:r w:rsidR="004E769E">
        <w:t xml:space="preserve"> tették.</w:t>
      </w:r>
    </w:p>
    <w:p w:rsidR="00721D43" w:rsidRPr="00A66969" w:rsidRDefault="00721D43" w:rsidP="00A66969">
      <w:pPr>
        <w:pStyle w:val="Fszveg"/>
      </w:pPr>
      <w:r>
        <w:t xml:space="preserve">A közlekedő vonatok a csúszós szakaszokról az anyagot egyenletesen szétterítették, az a pályáról nem került le. Ennek oka, hogy az Alstom AM5/M2 járművek tárcsafékkel vannak </w:t>
      </w:r>
      <w:r w:rsidR="002E7996">
        <w:t>felszerelve, így a kerekek futó</w:t>
      </w:r>
      <w:r>
        <w:t xml:space="preserve">felületét fékezéskor nem tisztítja semmi, a szennyeződések a kerekeken maradnak. A korábban ezen a vonalon is közlekedő orosz motorvonatok tuskós fékkel voltak felszerelve, ezáltal a futófelületek indirekt módon </w:t>
      </w:r>
      <w:r w:rsidR="000D758F">
        <w:t>minden pneumatikus fékezés során tisztultak.</w:t>
      </w:r>
    </w:p>
    <w:p w:rsidR="00247B7D" w:rsidRPr="00247B7D" w:rsidRDefault="00247B7D" w:rsidP="00247B7D">
      <w:pPr>
        <w:pStyle w:val="Heading4"/>
      </w:pPr>
      <w:r>
        <w:lastRenderedPageBreak/>
        <w:t>A vonat haladása</w:t>
      </w:r>
    </w:p>
    <w:p w:rsidR="00FD2572" w:rsidRDefault="00340D17" w:rsidP="00FD2572">
      <w:pPr>
        <w:pStyle w:val="Fszveg"/>
      </w:pPr>
      <w:r>
        <w:t xml:space="preserve">A K15 sz. vonat </w:t>
      </w:r>
      <w:r w:rsidR="00E24F1F">
        <w:t xml:space="preserve">közlekedése az adatrögzítők alapján az alábbiak szerint rekonstruálható: </w:t>
      </w:r>
    </w:p>
    <w:p w:rsidR="00733BB2" w:rsidRPr="00733BB2" w:rsidRDefault="00733BB2" w:rsidP="00733BB2">
      <w:pPr>
        <w:pStyle w:val="Fszveg"/>
      </w:pPr>
      <w:r>
        <w:t>A vonat</w:t>
      </w:r>
      <w:r w:rsidRPr="00733BB2">
        <w:t xml:space="preserve"> </w:t>
      </w:r>
      <w:r>
        <w:t>ATPM üzemmódban</w:t>
      </w:r>
      <w:r w:rsidR="00A2432D">
        <w:t>, a kapott jelzéseknek megfelelően, a Pillangó utca állomás peronjáig terjedő MAL-lal</w:t>
      </w:r>
      <w:r>
        <w:t xml:space="preserve"> </w:t>
      </w:r>
      <w:r w:rsidRPr="00733BB2">
        <w:t>elindult Őrs Vezér tere végállomás peronja mellől</w:t>
      </w:r>
      <w:r w:rsidR="00A2432D">
        <w:t>.</w:t>
      </w:r>
      <w:r>
        <w:t xml:space="preserve"> és </w:t>
      </w:r>
      <w:r w:rsidRPr="00733BB2">
        <w:t>egy közbenső, a váltókörzetben alkalmazott kifuttatás után - felgyorsult 55-58 km/h sebességre</w:t>
      </w:r>
      <w:r>
        <w:t xml:space="preserve">, majd </w:t>
      </w:r>
      <w:r w:rsidR="00186FC1">
        <w:t xml:space="preserve">a </w:t>
      </w:r>
      <w:r w:rsidR="00186FC1">
        <w:fldChar w:fldCharType="begin"/>
      </w:r>
      <w:r w:rsidR="00186FC1">
        <w:instrText xml:space="preserve"> REF _Ref488735467 \h </w:instrText>
      </w:r>
      <w:r w:rsidR="00186FC1">
        <w:fldChar w:fldCharType="separate"/>
      </w:r>
      <w:r w:rsidR="00CB1076">
        <w:rPr>
          <w:noProof/>
        </w:rPr>
        <w:t>15</w:t>
      </w:r>
      <w:r w:rsidR="00186FC1">
        <w:fldChar w:fldCharType="end"/>
      </w:r>
      <w:r w:rsidR="00186FC1">
        <w:t xml:space="preserve">. ábra B ponttól </w:t>
      </w:r>
      <w:r w:rsidRPr="00733BB2">
        <w:t xml:space="preserve">kifuttatásokkal </w:t>
      </w:r>
      <w:r w:rsidR="00C00045">
        <w:t>meg</w:t>
      </w:r>
      <w:r w:rsidRPr="00733BB2">
        <w:t>közelítőleg sebességtartásban haladt.</w:t>
      </w:r>
      <w:r w:rsidR="00A2432D">
        <w:t xml:space="preserve"> A korábban több alkalommal bevezetett 30 km/h sebességkorlátozás már nem volt érvényben, így a járművezető az engedélyezett sebességet nem lépte túl.</w:t>
      </w:r>
    </w:p>
    <w:p w:rsidR="00733BB2" w:rsidRDefault="00733BB2" w:rsidP="00733BB2">
      <w:pPr>
        <w:pStyle w:val="Fszveg"/>
      </w:pPr>
      <w:r w:rsidRPr="00733BB2">
        <w:t>A kifuttatási üzemállapot során a jármű valójában kivezérel egy csekély fékező</w:t>
      </w:r>
      <w:r w:rsidR="004300C8">
        <w:t>erőt, hogy egy eset</w:t>
      </w:r>
      <w:r w:rsidRPr="00733BB2">
        <w:t>leges áramkimaradás esetén a vontatómotorok felgerjesztése biztosított legyen</w:t>
      </w:r>
      <w:r w:rsidR="00506B77">
        <w:t xml:space="preserve">, </w:t>
      </w:r>
      <w:r w:rsidRPr="00733BB2">
        <w:t>ezért a szokásos vasúti kifuttatási lassulásokhoz képest nagyobb lassulási érték adódik.</w:t>
      </w:r>
    </w:p>
    <w:p w:rsidR="000A3016" w:rsidRDefault="000A3016" w:rsidP="000A3016">
      <w:pPr>
        <w:pStyle w:val="Fszveg"/>
        <w:keepNext/>
      </w:pPr>
      <w:r>
        <w:rPr>
          <w:noProof/>
          <w:lang w:val="en-US" w:eastAsia="zh-CN"/>
        </w:rPr>
        <w:drawing>
          <wp:inline distT="0" distB="0" distL="0" distR="0" wp14:anchorId="20713DA0" wp14:editId="3355EF1A">
            <wp:extent cx="5043509" cy="1946910"/>
            <wp:effectExtent l="0" t="0" r="508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0847" cy="194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16" w:rsidRPr="00733BB2" w:rsidRDefault="002E1DFF" w:rsidP="000A3016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bookmarkStart w:id="1" w:name="_Ref488735467"/>
      <w:r w:rsidR="00CB1076">
        <w:rPr>
          <w:noProof/>
        </w:rPr>
        <w:t>15</w:t>
      </w:r>
      <w:bookmarkEnd w:id="1"/>
      <w:r>
        <w:rPr>
          <w:noProof/>
        </w:rPr>
        <w:fldChar w:fldCharType="end"/>
      </w:r>
      <w:r w:rsidR="000A3016">
        <w:t>. ábra: Az adatrögzítőkből rekonstruált adatok a fékezés megkezdéséig</w:t>
      </w:r>
    </w:p>
    <w:p w:rsidR="000A3016" w:rsidRPr="00733BB2" w:rsidRDefault="00186FC1" w:rsidP="000A3016">
      <w:pPr>
        <w:pStyle w:val="Fszveg"/>
      </w:pPr>
      <w:r>
        <w:t>A C pontban, a</w:t>
      </w:r>
      <w:r w:rsidR="000A3016" w:rsidRPr="000A3016">
        <w:t>z ütközés előtt 37 másodperccel (344 méterrel)</w:t>
      </w:r>
      <w:r w:rsidR="00247B7D">
        <w:t xml:space="preserve"> </w:t>
      </w:r>
      <w:r w:rsidR="000A3016">
        <w:t>a</w:t>
      </w:r>
      <w:r w:rsidR="00733BB2" w:rsidRPr="00733BB2">
        <w:t xml:space="preserve"> járművezető fékezni kezdett: 1,8 mp alatt két mozdulattal 31,4% fékerő-igényt vezérelt ki.</w:t>
      </w:r>
      <w:r w:rsidR="000A3016">
        <w:t xml:space="preserve"> A vonat lassulni kezdett, majd kb</w:t>
      </w:r>
      <w:r w:rsidR="00A2432D">
        <w:t>.</w:t>
      </w:r>
      <w:r w:rsidR="000A3016">
        <w:t xml:space="preserve"> 51-54 km</w:t>
      </w:r>
      <w:r w:rsidR="00247B7D">
        <w:t>/</w:t>
      </w:r>
      <w:r w:rsidR="000A3016">
        <w:t>h sebességnél a</w:t>
      </w:r>
      <w:r w:rsidR="000A3016" w:rsidRPr="00733BB2">
        <w:t>z első kocsi mindkét forgóvázában, pontosan meg nem határozható időpontban és sorrendben a kerekek</w:t>
      </w:r>
      <w:r w:rsidR="00A2432D">
        <w:t xml:space="preserve"> a rendkívül síkos sínszálakon</w:t>
      </w:r>
      <w:r w:rsidR="000A3016" w:rsidRPr="00733BB2">
        <w:t xml:space="preserve"> megcsúsztak.</w:t>
      </w:r>
      <w:r w:rsidR="000A3016">
        <w:t xml:space="preserve"> </w:t>
      </w:r>
      <w:r w:rsidR="000A3016" w:rsidRPr="00733BB2">
        <w:t>Ez a megcsúszás a többi kocsit még nem érintette.</w:t>
      </w:r>
    </w:p>
    <w:p w:rsidR="00733BB2" w:rsidRDefault="00733BB2" w:rsidP="00733BB2">
      <w:pPr>
        <w:pStyle w:val="Fszveg"/>
      </w:pPr>
      <w:r w:rsidRPr="00733BB2">
        <w:t>A megcsúszás nyomán a hajtásvezérlő automatikusan csökkentette a fékezőnyomatékot a minimális értékre, majd a járművezető is csökkentette a fékerő-igényt. En</w:t>
      </w:r>
      <w:r w:rsidR="00A2432D">
        <w:t xml:space="preserve">nek hatására a csúszás megszűnt, és </w:t>
      </w:r>
      <w:r w:rsidRPr="00733BB2">
        <w:t>a vonat átlagosan 0,32 m/s</w:t>
      </w:r>
      <w:r w:rsidRPr="001F5799">
        <w:rPr>
          <w:vertAlign w:val="superscript"/>
        </w:rPr>
        <w:t>2</w:t>
      </w:r>
      <w:r w:rsidRPr="00733BB2">
        <w:t xml:space="preserve"> lassulással haladt, gördülve.</w:t>
      </w:r>
    </w:p>
    <w:p w:rsidR="00A4798D" w:rsidRDefault="00A4798D" w:rsidP="006D29BD">
      <w:pPr>
        <w:pStyle w:val="Fszveg"/>
        <w:keepNext/>
      </w:pPr>
      <w:r>
        <w:rPr>
          <w:noProof/>
          <w:lang w:val="en-US" w:eastAsia="zh-CN"/>
        </w:rPr>
        <w:drawing>
          <wp:inline distT="0" distB="0" distL="0" distR="0" wp14:anchorId="4BC9C60F" wp14:editId="067B7BDC">
            <wp:extent cx="5043509" cy="1946910"/>
            <wp:effectExtent l="0" t="0" r="508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0634" cy="194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ED" w:rsidRPr="00D02FED" w:rsidRDefault="002E1DFF" w:rsidP="00D02FED">
      <w:pPr>
        <w:pStyle w:val="Caption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16</w:t>
      </w:r>
      <w:r>
        <w:rPr>
          <w:noProof/>
        </w:rPr>
        <w:fldChar w:fldCharType="end"/>
      </w:r>
      <w:r w:rsidR="00A4798D">
        <w:t>. ábra: Az első</w:t>
      </w:r>
      <w:r w:rsidR="002E7996">
        <w:t xml:space="preserve"> </w:t>
      </w:r>
      <w:r w:rsidR="00D02FED">
        <w:t>kocsi</w:t>
      </w:r>
      <w:r w:rsidR="00A4798D">
        <w:t xml:space="preserve"> megcsúszás</w:t>
      </w:r>
      <w:r w:rsidR="00D02FED">
        <w:t>-diagramja</w:t>
      </w:r>
      <w:r w:rsidR="00D02FED">
        <w:br/>
        <w:t>(forrás: KBSZ)</w:t>
      </w:r>
    </w:p>
    <w:p w:rsidR="00733BB2" w:rsidRDefault="00247B7D" w:rsidP="00733BB2">
      <w:pPr>
        <w:pStyle w:val="Fszveg"/>
      </w:pPr>
      <w:r>
        <w:lastRenderedPageBreak/>
        <w:t xml:space="preserve">Az ütközés előtt 32 másodperccel (263 méterrel) </w:t>
      </w:r>
      <w:r w:rsidR="009A4282">
        <w:t>a</w:t>
      </w:r>
      <w:r w:rsidR="00733BB2" w:rsidRPr="00733BB2">
        <w:t xml:space="preserve"> járművezető </w:t>
      </w:r>
      <w:r w:rsidR="00A2432D">
        <w:t xml:space="preserve">kb. </w:t>
      </w:r>
      <w:r w:rsidR="00733BB2" w:rsidRPr="00733BB2">
        <w:t>46-49 km/h</w:t>
      </w:r>
      <w:r>
        <w:t xml:space="preserve"> sebességnél</w:t>
      </w:r>
      <w:r w:rsidR="00733BB2" w:rsidRPr="00733BB2">
        <w:t xml:space="preserve"> egy mozdulattal 53,4%-ra növelte a fékerő-igényt.</w:t>
      </w:r>
      <w:r>
        <w:t xml:space="preserve"> </w:t>
      </w:r>
      <w:r w:rsidR="00733BB2" w:rsidRPr="00733BB2">
        <w:t>Ezúttal már az összes hajtott kocsi kerekei megcsúsztak</w:t>
      </w:r>
      <w:r w:rsidR="00A2432D">
        <w:t xml:space="preserve"> a csúszós síneken</w:t>
      </w:r>
      <w:r w:rsidR="00733BB2" w:rsidRPr="00733BB2">
        <w:t>, pontosan meg nem határozható időpontban.</w:t>
      </w:r>
      <w:r>
        <w:t xml:space="preserve"> </w:t>
      </w:r>
      <w:r w:rsidR="00733BB2" w:rsidRPr="00733BB2">
        <w:t xml:space="preserve">Az előzőhöz hasonlóan vélelmezhető, hogy a megcsúszás </w:t>
      </w:r>
      <w:r w:rsidR="009A4282">
        <w:t>a fékezés</w:t>
      </w:r>
      <w:r w:rsidR="00733BB2" w:rsidRPr="00733BB2">
        <w:t xml:space="preserve"> után 0,3-0,4 másodpercen belül létrejött.</w:t>
      </w:r>
    </w:p>
    <w:p w:rsidR="00AC2DD2" w:rsidRDefault="00AC2DD2" w:rsidP="00AC2DD2">
      <w:pPr>
        <w:pStyle w:val="Fszveg"/>
        <w:keepNext/>
        <w:jc w:val="center"/>
      </w:pPr>
      <w:r>
        <w:rPr>
          <w:noProof/>
          <w:lang w:val="en-US" w:eastAsia="zh-CN"/>
        </w:rPr>
        <w:drawing>
          <wp:inline distT="0" distB="0" distL="0" distR="0" wp14:anchorId="02C29955" wp14:editId="1CFB8E14">
            <wp:extent cx="3708400" cy="2781198"/>
            <wp:effectExtent l="0" t="0" r="6350" b="63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F049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03" cy="2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D2" w:rsidRPr="00AC2DD2" w:rsidRDefault="002E1DFF" w:rsidP="00AC2DD2">
      <w:pPr>
        <w:pStyle w:val="Caption"/>
        <w:rPr>
          <w:sz w:val="18"/>
        </w:rPr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17</w:t>
      </w:r>
      <w:r>
        <w:rPr>
          <w:noProof/>
        </w:rPr>
        <w:fldChar w:fldCharType="end"/>
      </w:r>
      <w:r w:rsidR="00AC2DD2">
        <w:t>. ábra: Kerekek által szétpréselt falevél a bal vágány jobb sínszálán</w:t>
      </w:r>
      <w:r w:rsidR="00AC2DD2">
        <w:br/>
      </w:r>
      <w:r w:rsidR="00AC2DD2" w:rsidRPr="00AC2DD2">
        <w:rPr>
          <w:sz w:val="18"/>
        </w:rPr>
        <w:t>(a helyszíni szemle során készült felvétel)</w:t>
      </w:r>
    </w:p>
    <w:p w:rsidR="00733BB2" w:rsidRPr="00733BB2" w:rsidRDefault="00733BB2" w:rsidP="00733BB2">
      <w:pPr>
        <w:pStyle w:val="Fszveg"/>
      </w:pPr>
      <w:r w:rsidRPr="00733BB2">
        <w:t>A hajtásvezérlők minden kocsin rögzítették a csúszásra utaló sebességesést. Ezzel egybehangzó a légfékrendszer rögzített csúszásjele is.</w:t>
      </w:r>
    </w:p>
    <w:p w:rsidR="00733BB2" w:rsidRPr="00733BB2" w:rsidRDefault="00733BB2" w:rsidP="00733BB2">
      <w:pPr>
        <w:pStyle w:val="Fszveg"/>
      </w:pPr>
      <w:r w:rsidRPr="00733BB2">
        <w:t>A megcsúszás nyomán a hajtásvezérlő automatikusan csökkentette a fékezőnyomatékot a minimális értékre, a járművezető nem avatkozott be. Ennek hatására a csúszás az első (465 psz.) kocsin csökkenni kezdett (azaz legalább az egyik tengely sebessége újra nőtt), de vélhető, hogy csak az egyik forgóváz esetében. A többi kocsin a kerekek lassulása megállt.</w:t>
      </w:r>
    </w:p>
    <w:p w:rsidR="00733BB2" w:rsidRPr="00A2432D" w:rsidRDefault="00733BB2" w:rsidP="00733BB2">
      <w:pPr>
        <w:pStyle w:val="Fszveg"/>
      </w:pPr>
      <w:r w:rsidRPr="00A2432D">
        <w:t>A kocsikon belüli tengelyenkénti sebességeltérések csökkentek, ebből a hajtásvezérlők a csúszás csökkenése miatt újra növelni kezdték a nyomatékot. Minimális növekedés után, 3-4 tizedmásodpercen belül azonban az összes kocsin a légfékrendszer letiltotta a hajtásvezérlők működését, azok visszacsökkentették a</w:t>
      </w:r>
      <w:r w:rsidR="00D02FED">
        <w:t xml:space="preserve"> nyomatékot a minimális értékre, a csúszásvédelmi szerepet az EPAC-Lite egységek vették át.</w:t>
      </w:r>
    </w:p>
    <w:p w:rsidR="00733BB2" w:rsidRPr="00733BB2" w:rsidRDefault="00733BB2" w:rsidP="00733BB2">
      <w:pPr>
        <w:pStyle w:val="Fszveg"/>
      </w:pPr>
      <w:r w:rsidRPr="00733BB2">
        <w:t>A továbbiakban a vonat kerekei minden hajtott kocsin intenzíven lassultak, egyre nagyobb mértékben csúszva.</w:t>
      </w:r>
      <w:r w:rsidR="00186FC1">
        <w:t xml:space="preserve"> </w:t>
      </w:r>
      <w:r w:rsidR="00C048E2">
        <w:t>(</w:t>
      </w:r>
      <w:r w:rsidR="00186FC1">
        <w:t xml:space="preserve">A későbbi próbák is azt mutatták, hogy amikor a megcsúszott szerelvényen a légfék átveszi a fékezést, egy jelentősebb </w:t>
      </w:r>
      <w:r w:rsidR="00C00045">
        <w:t>kerék</w:t>
      </w:r>
      <w:r w:rsidR="00186FC1">
        <w:t>sebesség</w:t>
      </w:r>
      <w:r w:rsidR="00C00045">
        <w:t>-</w:t>
      </w:r>
      <w:r w:rsidR="00186FC1">
        <w:t xml:space="preserve">eséssel járó </w:t>
      </w:r>
      <w:r w:rsidR="00C048E2">
        <w:t>csúszás következik.)</w:t>
      </w:r>
    </w:p>
    <w:p w:rsidR="00733BB2" w:rsidRPr="00733BB2" w:rsidRDefault="00733BB2" w:rsidP="00733BB2">
      <w:pPr>
        <w:pStyle w:val="Fszveg"/>
      </w:pPr>
      <w:r w:rsidRPr="00733BB2">
        <w:t>A járművezető eközben</w:t>
      </w:r>
      <w:r w:rsidR="009A4282">
        <w:t xml:space="preserve"> </w:t>
      </w:r>
      <w:r w:rsidR="00C00045">
        <w:t xml:space="preserve">a jármű megszokottól jelentősen kisebb lassulása és </w:t>
      </w:r>
      <w:r w:rsidR="009A4282">
        <w:t>a folyamatosan csökkenő távolság következtében</w:t>
      </w:r>
      <w:r w:rsidRPr="00733BB2">
        <w:t xml:space="preserve"> előbb kis mértékben növelte a fékerő-igényt, majd maximális fékhatást vezérelt ki, de ennek a vonat mozgására már nem volt hatása.</w:t>
      </w:r>
    </w:p>
    <w:p w:rsidR="00733BB2" w:rsidRPr="00733BB2" w:rsidRDefault="009A4282" w:rsidP="00733BB2">
      <w:pPr>
        <w:pStyle w:val="Fszveg"/>
      </w:pPr>
      <w:r>
        <w:t>Az ütközés előtt 26 másodperccel (218 méterrel) A</w:t>
      </w:r>
      <w:r w:rsidR="00733BB2" w:rsidRPr="00733BB2">
        <w:t xml:space="preserve"> kerekek 4 m-en belül az összes hajtott kocsin megálltak, a továbbiakban a vonat álló kerekekkel csúszott tovább.</w:t>
      </w:r>
      <w:r>
        <w:t xml:space="preserve"> </w:t>
      </w:r>
      <w:r w:rsidR="00733BB2" w:rsidRPr="00733BB2">
        <w:t>A nem hajtott 467 psz. kocsi kerekei továbbra is gördültek.</w:t>
      </w:r>
    </w:p>
    <w:p w:rsidR="00733BB2" w:rsidRPr="00733BB2" w:rsidRDefault="00733BB2" w:rsidP="00733BB2">
      <w:pPr>
        <w:pStyle w:val="Fszveg"/>
      </w:pPr>
      <w:r w:rsidRPr="00733BB2">
        <w:t xml:space="preserve">A hajtott kocsik légfék adatrögzítőiben </w:t>
      </w:r>
      <w:r w:rsidR="009A4282">
        <w:t>ezt követően</w:t>
      </w:r>
      <w:r w:rsidRPr="00733BB2">
        <w:t xml:space="preserve"> megszűnt a csúszásjel, ami arra utal, hogy a kerekek sebessége azonos lett (ez esetben nulla)</w:t>
      </w:r>
      <w:r w:rsidR="00C00045">
        <w:t>, a vezérlő ebből tévesen arra következtetett, hogy a jármű megállt</w:t>
      </w:r>
      <w:r w:rsidRPr="00733BB2">
        <w:t>.</w:t>
      </w:r>
      <w:r w:rsidR="009A4282">
        <w:t xml:space="preserve"> </w:t>
      </w:r>
      <w:r w:rsidRPr="00733BB2">
        <w:t>A 467 psz.</w:t>
      </w:r>
      <w:r w:rsidR="009A4282">
        <w:t xml:space="preserve"> </w:t>
      </w:r>
      <w:r w:rsidR="00836551">
        <w:t xml:space="preserve">T </w:t>
      </w:r>
      <w:r w:rsidR="009A4282">
        <w:t>kocsi</w:t>
      </w:r>
      <w:r w:rsidRPr="00733BB2">
        <w:t xml:space="preserve"> légfék-</w:t>
      </w:r>
      <w:r w:rsidRPr="00733BB2">
        <w:lastRenderedPageBreak/>
        <w:t>rendszere - egyedüliként - ezt követően is regisztrálta a csúszást, továbbá a kerekek futófelületén sem keletkezett lap, csak a működő csúszásvédelemre utaló foltosodás.</w:t>
      </w:r>
    </w:p>
    <w:p w:rsidR="00836551" w:rsidRDefault="00836551" w:rsidP="00836551">
      <w:pPr>
        <w:pStyle w:val="Fszveg"/>
        <w:keepNext/>
        <w:jc w:val="center"/>
      </w:pPr>
      <w:r w:rsidRPr="00836551">
        <w:rPr>
          <w:rFonts w:ascii="Calibri" w:eastAsia="Calibri" w:hAnsi="Calibri" w:cs="Times New Roman"/>
          <w:noProof/>
          <w:szCs w:val="22"/>
          <w:lang w:val="en-US" w:eastAsia="zh-CN"/>
        </w:rPr>
        <w:drawing>
          <wp:inline distT="0" distB="0" distL="0" distR="0" wp14:anchorId="35EB2EEA" wp14:editId="20E1B8DF">
            <wp:extent cx="3644900" cy="2733675"/>
            <wp:effectExtent l="0" t="0" r="0" b="9525"/>
            <wp:docPr id="18" name="Kép 18" descr="V:\2016\2016-1362-5\Képek\20161205_ChG\DSCF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2016\2016-1362-5\Képek\20161205_ChG\DSCF05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44" cy="27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51" w:rsidRPr="00836551" w:rsidRDefault="002E1DFF" w:rsidP="00836551">
      <w:pPr>
        <w:pStyle w:val="Caption"/>
        <w:rPr>
          <w:b w:val="0"/>
          <w:sz w:val="16"/>
        </w:rPr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18</w:t>
      </w:r>
      <w:r>
        <w:rPr>
          <w:noProof/>
        </w:rPr>
        <w:fldChar w:fldCharType="end"/>
      </w:r>
      <w:r w:rsidR="00836551">
        <w:t>. ábra: Foltosodás a 467 psz. T kocsi menetirány szerinti első tengelyén</w:t>
      </w:r>
      <w:r w:rsidR="00836551">
        <w:br/>
      </w:r>
      <w:r w:rsidR="00836551" w:rsidRPr="00836551">
        <w:rPr>
          <w:sz w:val="16"/>
        </w:rPr>
        <w:t>(a helyszíni szemle során készült felvétel)</w:t>
      </w:r>
    </w:p>
    <w:p w:rsidR="00733BB2" w:rsidRDefault="00E70F64" w:rsidP="00733BB2">
      <w:pPr>
        <w:pStyle w:val="Fszveg"/>
      </w:pPr>
      <w:r>
        <w:t>Innentől kezdve a</w:t>
      </w:r>
      <w:r w:rsidR="00733BB2" w:rsidRPr="00733BB2">
        <w:t xml:space="preserve"> vonat adatrögzítői az álló kerekek miatt 0 sebességet rögzítettek, </w:t>
      </w:r>
      <w:r>
        <w:t xml:space="preserve">ezért </w:t>
      </w:r>
      <w:r w:rsidR="00733BB2" w:rsidRPr="00733BB2">
        <w:t xml:space="preserve">az ütközési sebesség </w:t>
      </w:r>
      <w:r>
        <w:t xml:space="preserve">az adatrögzítőkből nem volt megállapítható. Az állomási kameraképek elemzése alapján </w:t>
      </w:r>
      <w:r w:rsidR="00191EBE">
        <w:t xml:space="preserve">(eltelt idő és megtett út összevetése alapján) </w:t>
      </w:r>
      <w:r>
        <w:t>az ütközés 18-20 km/h sebességnél következett be.</w:t>
      </w:r>
    </w:p>
    <w:p w:rsidR="00696565" w:rsidRDefault="00E70F64" w:rsidP="00A66969">
      <w:pPr>
        <w:pStyle w:val="Fszveg"/>
      </w:pPr>
      <w:r>
        <w:t>A fenti eseménysort elemezve megállapítható, hogy a szerelvény</w:t>
      </w:r>
      <w:r w:rsidR="00D9390E">
        <w:t xml:space="preserve"> elektro-dinamikus</w:t>
      </w:r>
      <w:r>
        <w:t xml:space="preserve"> csúszásvédelmi berendezései a csúszás létrejöttekor </w:t>
      </w:r>
      <w:r w:rsidR="007D78F2">
        <w:t xml:space="preserve">beavatkoztak és mindaddig igyekeztek a csúszást kompenzálni, amíg </w:t>
      </w:r>
      <w:r w:rsidR="00D9390E">
        <w:t xml:space="preserve">a </w:t>
      </w:r>
      <w:r w:rsidR="00A66969">
        <w:t xml:space="preserve">TCMS a csúszás fokozódását érzékelve le nem tiltotta működésüket és a </w:t>
      </w:r>
      <w:r w:rsidR="00D9390E">
        <w:t xml:space="preserve">pneumatikus csúszásvédelmi berendezések </w:t>
      </w:r>
      <w:r w:rsidR="00A66969">
        <w:t xml:space="preserve">léptek működésbe. A sínszálak és a kerekek közötti súrlódás azonban annyira kis mértékű volt </w:t>
      </w:r>
      <w:r w:rsidR="00A66969" w:rsidRPr="00AC2DD2">
        <w:t xml:space="preserve">(lásd </w:t>
      </w:r>
      <w:r w:rsidR="00AC2DD2" w:rsidRPr="00AC2DD2">
        <w:t>2.1.1.2</w:t>
      </w:r>
      <w:r w:rsidR="00A66969" w:rsidRPr="00AC2DD2">
        <w:t>)</w:t>
      </w:r>
      <w:r w:rsidR="00A66969">
        <w:t xml:space="preserve">, hogy a bekövetkezett csúszást a berendezések nem voltak képesek kompenzálni, ezért </w:t>
      </w:r>
      <w:r w:rsidR="007D78F2">
        <w:t xml:space="preserve">valamennyi hajtott kocsi kerekei </w:t>
      </w:r>
      <w:r w:rsidR="00696565">
        <w:t>megálltak.</w:t>
      </w:r>
      <w:r w:rsidR="000D758F">
        <w:t xml:space="preserve"> Ekkor a kerekek sebességét összevetve a csúszásvédelem </w:t>
      </w:r>
      <w:r w:rsidR="00C146BF">
        <w:t xml:space="preserve">tévesen a jármű megállását és </w:t>
      </w:r>
      <w:r w:rsidR="000D758F">
        <w:t xml:space="preserve">a csúszás megszűnését érzékelte, ezért a fékerőt </w:t>
      </w:r>
      <w:r w:rsidR="00C048E2">
        <w:t xml:space="preserve">már </w:t>
      </w:r>
      <w:r w:rsidR="000D758F">
        <w:t xml:space="preserve">nem csökkentette, a vonat </w:t>
      </w:r>
      <w:r w:rsidR="00C048E2">
        <w:t xml:space="preserve">a továbbiakban </w:t>
      </w:r>
      <w:r w:rsidR="000D758F">
        <w:t>álló kerekkel csúszott az ütközés bekövetkezéséig.</w:t>
      </w:r>
    </w:p>
    <w:p w:rsidR="00733BB2" w:rsidRDefault="00386F08" w:rsidP="00A66969">
      <w:pPr>
        <w:pStyle w:val="Fszveg"/>
      </w:pPr>
      <w:r>
        <w:t xml:space="preserve">Az esemény vizsgálata során végzett próbák alapján a vonat műszaki berendezéseinek </w:t>
      </w:r>
      <w:r w:rsidR="00C146BF">
        <w:t xml:space="preserve">meghibásodása </w:t>
      </w:r>
      <w:r>
        <w:t>kizárható, azok megfelelően működtek (lásd 1.14). A vonat drasztikus megcsúszásának minde</w:t>
      </w:r>
      <w:r w:rsidR="00C146BF">
        <w:t>n</w:t>
      </w:r>
      <w:r>
        <w:t xml:space="preserve">képpen feltétele </w:t>
      </w:r>
      <w:r w:rsidR="00696565">
        <w:t xml:space="preserve">a rendkívül kedvezőtlen időjárás okozta, rendkívül alacsony </w:t>
      </w:r>
      <w:r w:rsidR="00C146BF">
        <w:t>tapadás</w:t>
      </w:r>
      <w:r w:rsidR="00696565">
        <w:t xml:space="preserve">, amely a jármű jelenlegi berendezéseivel nem </w:t>
      </w:r>
      <w:r w:rsidR="000D758F">
        <w:t xml:space="preserve">volt </w:t>
      </w:r>
      <w:r w:rsidR="00696565">
        <w:t xml:space="preserve">kompenzálható. A vonat fékezését nem segíti más vasúti pályahálózatokon alkalmazott homokszóró berendezés, vagy sínfék sem. A Vb ezért biztonsági ajánlást fogalmaz meg a pálya és a jármű közötti </w:t>
      </w:r>
      <w:r w:rsidR="00C146BF">
        <w:t xml:space="preserve">tapadás </w:t>
      </w:r>
      <w:r w:rsidR="00696565">
        <w:t>megfelelő szinten tartására.</w:t>
      </w:r>
    </w:p>
    <w:p w:rsidR="00AC2DD2" w:rsidRDefault="00AC2DD2" w:rsidP="00AC2DD2">
      <w:pPr>
        <w:pStyle w:val="Heading4"/>
      </w:pPr>
      <w:r>
        <w:t>A járművezető</w:t>
      </w:r>
    </w:p>
    <w:p w:rsidR="00721D43" w:rsidRDefault="00AC2DD2" w:rsidP="00AC2DD2">
      <w:pPr>
        <w:pStyle w:val="Fszveg"/>
      </w:pPr>
      <w:r>
        <w:t>A vonat járművezetője</w:t>
      </w:r>
      <w:r w:rsidR="00721D43">
        <w:t xml:space="preserve"> közel 10 éves járművezetői múlttal rendelkezik. A vonali járművezetést másodállású munkavállalóként végzi, azonban kocsiszíni dolgozóként rendszeresen vezet a főálláshoz kapcsolódóan is, ennek következtében a kézi járművezetésben is nagy tapasztalata van.</w:t>
      </w:r>
    </w:p>
    <w:p w:rsidR="00AC2DD2" w:rsidRDefault="00721D43" w:rsidP="00AC2DD2">
      <w:pPr>
        <w:pStyle w:val="Fszveg"/>
      </w:pPr>
      <w:r>
        <w:t>A</w:t>
      </w:r>
      <w:r w:rsidR="00AC2DD2">
        <w:t xml:space="preserve">z Örs vezér teréről indulva vonatát a </w:t>
      </w:r>
      <w:r>
        <w:t>pályamenti jelzők és a TOD kijelzőn kapott</w:t>
      </w:r>
      <w:r w:rsidR="00AC2DD2">
        <w:t xml:space="preserve"> jelzéseknek megfelelően vezette. Az adatrögzítők adatai alapján vezetéstechnikája </w:t>
      </w:r>
      <w:r w:rsidR="00AC2DD2">
        <w:lastRenderedPageBreak/>
        <w:t>megfelelő</w:t>
      </w:r>
      <w:r w:rsidR="00610082">
        <w:t xml:space="preserve"> volt, a vonatot egyenletesen, rángatásmentesen gyorsította</w:t>
      </w:r>
      <w:r w:rsidR="00AC2DD2">
        <w:t xml:space="preserve">, azonban a többi járművezetőhöz képest kissé nagyobb sebességgel haladt a felszíni szakaszon, </w:t>
      </w:r>
      <w:r w:rsidR="00610082">
        <w:t>azonban az engedélyezett sebességet nem lépte túl.</w:t>
      </w:r>
      <w:r w:rsidR="000D758F">
        <w:t xml:space="preserve"> A pályára engedélyezett sebesség 70 km/h volt, ezáltal az ATS az engedélyezett sebességet 64 km/h-ban maximalizálta, azonban a járművezető</w:t>
      </w:r>
      <w:r w:rsidR="006D29BD">
        <w:t xml:space="preserve"> ennél alacsonyabb sebességre,</w:t>
      </w:r>
      <w:r w:rsidR="000D758F">
        <w:t xml:space="preserve"> mindössze 55-58 km/h sebességre gyorsított fel.</w:t>
      </w:r>
    </w:p>
    <w:p w:rsidR="00386F08" w:rsidRDefault="00610082" w:rsidP="00AC2DD2">
      <w:pPr>
        <w:pStyle w:val="Fszveg"/>
      </w:pPr>
      <w:r>
        <w:t>A K11 sz. vonat mögött kijelölt megállási pont előtt mintegy 344 m-re kezdte meg a vonat fékezését. Tekintettel arra, hogy a jármű üzemi fékútja 180 méter (lásd 1.7.1) ez a tevékenysége (majdnem kétszeres tervezett</w:t>
      </w:r>
      <w:r w:rsidR="00721D43">
        <w:t xml:space="preserve"> </w:t>
      </w:r>
      <w:r>
        <w:t>fékúttávolság) biztonságos vezetéstechnikára utal. Az adatrögzítőkből</w:t>
      </w:r>
      <w:r w:rsidR="000D758F">
        <w:t xml:space="preserve"> és a meghallgatások alapján is</w:t>
      </w:r>
      <w:r>
        <w:t xml:space="preserve"> megállapítható, hogy a járművezető az első csúszást érzékel</w:t>
      </w:r>
      <w:r w:rsidR="000D758F">
        <w:t>v</w:t>
      </w:r>
      <w:r>
        <w:t>e a fékerő (a csúszásvédelem működésétől független) csökkentésével, igyekezett a vonat csúszását megállítani.</w:t>
      </w:r>
    </w:p>
    <w:p w:rsidR="00721D43" w:rsidRDefault="00610082" w:rsidP="00AC2DD2">
      <w:pPr>
        <w:pStyle w:val="Fszveg"/>
      </w:pPr>
      <w:r>
        <w:t>Ennek sikerességét követően a csökkenő távolság miatt kissé intenzívebben kezdett fékezni, ekkor a vonat újra megcsúszott, amit a vonat csúszásvédelme már nem volt képes korrigálni. A járművezető ezért reflexszerűen 100%-os fékerőt vezérelt ki, majd működtette a vészütő gombot is, de mindez a jármű haladására már nem volt hatással, a járművezetőnek már nem volt lehetősége</w:t>
      </w:r>
      <w:r w:rsidR="00721D43">
        <w:t xml:space="preserve"> arra</w:t>
      </w:r>
      <w:r>
        <w:t>, hogy az ütközést elkerülje.</w:t>
      </w:r>
    </w:p>
    <w:p w:rsidR="00610082" w:rsidRPr="00AC2DD2" w:rsidRDefault="00721D43" w:rsidP="00AC2DD2">
      <w:pPr>
        <w:pStyle w:val="Fszveg"/>
      </w:pPr>
      <w:r>
        <w:t>A</w:t>
      </w:r>
      <w:r w:rsidR="00633B66">
        <w:t xml:space="preserve"> járművezető a</w:t>
      </w:r>
      <w:r>
        <w:t xml:space="preserve">z ütközés következtében nem sérült meg, azonban sokkos állapotba került: automatikusan tájékoztatta a KFM-et az ütközésről, ezt követően azonban az utasok menekítésében </w:t>
      </w:r>
      <w:r w:rsidR="000D758F">
        <w:t xml:space="preserve">nem volt képes </w:t>
      </w:r>
      <w:r>
        <w:t>segédkezni.</w:t>
      </w:r>
    </w:p>
    <w:p w:rsidR="00A10704" w:rsidRDefault="00427A95">
      <w:pPr>
        <w:pStyle w:val="Heading3"/>
      </w:pPr>
      <w:r>
        <w:t>Az eseményt követő történések</w:t>
      </w:r>
    </w:p>
    <w:p w:rsidR="00D1274F" w:rsidRDefault="00DA1AA5">
      <w:pPr>
        <w:pStyle w:val="Fszveg"/>
      </w:pPr>
      <w:r>
        <w:t>A vonat első kocsija Pillangó utca állomás peronja</w:t>
      </w:r>
      <w:r w:rsidR="000B0A24">
        <w:t xml:space="preserve"> folytatását követő üzemi járda</w:t>
      </w:r>
      <w:r>
        <w:t xml:space="preserve"> mellett helyezkedett el, az utasokat a hangos utastájékoztató rendszeren keresztül utasították a vonat elhagyására. A járművezető cselekvőképtelensége miatt azonban fizikai segítséget az utasok nem kaptak a vonat elhagyásában mindaddig, amíg két szolgálaton kívüli metrós munkavállaló nem érkezett a helyszínre.</w:t>
      </w:r>
    </w:p>
    <w:p w:rsidR="00B24373" w:rsidRDefault="00D1274F">
      <w:pPr>
        <w:pStyle w:val="Fszveg"/>
      </w:pPr>
      <w:r>
        <w:t>Az esemény bekövetkezéséről szóló jelentést követően a KFM a közlekedést Puskás Ferenc Stadion és Örs vezér tere között azonnal leállította, és értesítette a tűzoltóságot, valamint az egyéb szerveket. Sérültekről és áldoza</w:t>
      </w:r>
      <w:r w:rsidR="00B24373">
        <w:t>tokról azonban nem érdeklődött.</w:t>
      </w:r>
    </w:p>
    <w:p w:rsidR="00C379F4" w:rsidRDefault="00DA1AA5" w:rsidP="00C379F4">
      <w:pPr>
        <w:pStyle w:val="Fszveg"/>
      </w:pPr>
      <w:r>
        <w:t>Az állomási videó</w:t>
      </w:r>
      <w:r w:rsidR="002E7996">
        <w:t xml:space="preserve"> </w:t>
      </w:r>
      <w:r>
        <w:t>felvételeken látható, hogy a vonat utasai az első kocsi harmadik ajtajának vésznyitóval történő nyitását követően tanácstalanul néznek ki a vonatból, majd kb. egy perc elteltével az utasok ezen az ajtón keresztül maguk kezdik meg a kiszállást</w:t>
      </w:r>
      <w:r w:rsidR="00D02FED">
        <w:t>, a szokásosnál nagyobb, kb. 35-40 cm-es rést átlépve</w:t>
      </w:r>
      <w:r>
        <w:t>.</w:t>
      </w:r>
      <w:r w:rsidR="00D1274F">
        <w:t xml:space="preserve"> Pánik nem alakult ki, a biztonságosan közlekedő utasok a vonatot az üzemi járdán keresztül elhagyták, a nehezebben mozgó utasokat a metró időközben megérkező szabadnapos munkatársai, majd a kiérkező tűzoltók</w:t>
      </w:r>
      <w:r w:rsidR="00C379F4">
        <w:t xml:space="preserve"> segítették ki, így valamennyi utas biztonságosan el tudta hagyni a szerelvényt.</w:t>
      </w:r>
      <w:r w:rsidR="00D1274F">
        <w:t xml:space="preserve"> A sérülteket a kiérkező mentők a helyszínen látták el, majd kórházba szállították.</w:t>
      </w:r>
      <w:r w:rsidR="00C379F4">
        <w:t xml:space="preserve"> Az eseménysor rávilágít arra, hogy a járművezető cselekvőképtelensége esetén az utasok menekítése nehezebben megoldható feladat. Az állomáson szolgálatot teljesítő peronügyeletes feladatai ilyen esetben megsokszorozódnak, az állomás lezárása kapcsán végrehajtandó feladatai következtében a mentéshez csak több-kevesebb idő elteltével használható fel. Mindez hatványozottan igaz abban az esetben, ha két állomás között a vonali szakaszon szükséges az utasok mentése.</w:t>
      </w:r>
    </w:p>
    <w:p w:rsidR="00B24373" w:rsidRDefault="00C379F4">
      <w:pPr>
        <w:pStyle w:val="Fszveg"/>
      </w:pPr>
      <w:r>
        <w:t xml:space="preserve">Az esemény bekövetkezésekor az Örs vezér tere állomáson két vonat tartózkodott, egy harmadik vonat pedig a Pillangó utca felől közeledett az állomáshoz. Az Örs vezér tere állomást kiürítették, majd vágányfelszabadítás céljából az egyik vonatot </w:t>
      </w:r>
      <w:r>
        <w:lastRenderedPageBreak/>
        <w:t>a bal vágányra kijáratták, hogy helyére a várakozó vonat bejárhasson és utasai is elhagyhassák a vonatot és az állomást. Ennek következtében ezek az utasok kb. 10 percet várakoztak az Örs vezér tere állomás előtt, a kapott utastájékoztatás következtében pánik ezen a vonaton sem alakult ki, az utasok az állomást rendben elhagyták.</w:t>
      </w:r>
    </w:p>
    <w:p w:rsidR="00A10704" w:rsidRDefault="00427A95">
      <w:pPr>
        <w:pStyle w:val="Heading2"/>
      </w:pPr>
      <w:r>
        <w:t>A balesethez vezető körülmények a folyamatban</w:t>
      </w:r>
    </w:p>
    <w:p w:rsidR="00A4798D" w:rsidRDefault="00C379F4">
      <w:pPr>
        <w:pStyle w:val="Fszveg"/>
      </w:pPr>
      <w:r>
        <w:t xml:space="preserve">Az eseménysort vizsgálva megállapítható, </w:t>
      </w:r>
      <w:r w:rsidR="00D71852">
        <w:t xml:space="preserve">hogy az ütközés bekövetkezése előtti időszakban </w:t>
      </w:r>
      <w:r>
        <w:t>a metró munkatársai</w:t>
      </w:r>
      <w:r w:rsidRPr="00C379F4">
        <w:t xml:space="preserve"> </w:t>
      </w:r>
      <w:r>
        <w:t>a rendelkezésre álló információk alapján</w:t>
      </w:r>
      <w:r w:rsidR="00D71852">
        <w:t xml:space="preserve"> megkísérelték feltárni a csúszások és egyéb zavarok kiváltó okát, és azokat igyekez</w:t>
      </w:r>
      <w:r w:rsidR="000F3D27">
        <w:t>tek kezelni. A pálya csúszósságának okaként</w:t>
      </w:r>
      <w:r w:rsidR="00D71852">
        <w:t xml:space="preserve"> </w:t>
      </w:r>
      <w:r w:rsidR="000F3D27">
        <w:t xml:space="preserve">a </w:t>
      </w:r>
      <w:r w:rsidR="00D71852">
        <w:t>folyamatos falevél hullás</w:t>
      </w:r>
      <w:r w:rsidR="000F3D27">
        <w:t>t jelölték meg, és bár magát a levélhullást megakadályozni nem tudták, a levelek összegyűjtésére és a sínszálak kézi csúszásmentesítésére nagy hangsúlyt fektettek.</w:t>
      </w:r>
    </w:p>
    <w:p w:rsidR="00A4798D" w:rsidRDefault="00A4798D" w:rsidP="00A4798D">
      <w:pPr>
        <w:pStyle w:val="Fszveg"/>
        <w:keepNext/>
        <w:jc w:val="center"/>
      </w:pPr>
      <w:r>
        <w:rPr>
          <w:noProof/>
          <w:lang w:val="en-US" w:eastAsia="zh-CN"/>
        </w:rPr>
        <w:drawing>
          <wp:inline distT="0" distB="0" distL="0" distR="0" wp14:anchorId="54F66127" wp14:editId="69ED1CB6">
            <wp:extent cx="3454387" cy="2590695"/>
            <wp:effectExtent l="0" t="0" r="0" b="63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F059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633" cy="25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8D" w:rsidRPr="00A4798D" w:rsidRDefault="002E1DFF" w:rsidP="00A4798D">
      <w:pPr>
        <w:pStyle w:val="Caption"/>
        <w:rPr>
          <w:sz w:val="16"/>
        </w:rPr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B1076">
        <w:rPr>
          <w:noProof/>
        </w:rPr>
        <w:t>19</w:t>
      </w:r>
      <w:r>
        <w:rPr>
          <w:noProof/>
        </w:rPr>
        <w:fldChar w:fldCharType="end"/>
      </w:r>
      <w:r w:rsidR="00A4798D">
        <w:t>. ábra: Kézi csúszásmentesítés</w:t>
      </w:r>
      <w:r w:rsidR="00A4798D">
        <w:br/>
      </w:r>
      <w:r w:rsidR="00A4798D" w:rsidRPr="00A4798D">
        <w:rPr>
          <w:sz w:val="16"/>
        </w:rPr>
        <w:t>(a helyszíni szemle során készült felvétel)</w:t>
      </w:r>
    </w:p>
    <w:p w:rsidR="002D6491" w:rsidRDefault="000F3D27">
      <w:pPr>
        <w:pStyle w:val="Fszveg"/>
      </w:pPr>
      <w:r>
        <w:t>Ugyana</w:t>
      </w:r>
      <w:r w:rsidR="006D29BD">
        <w:t>kkor az időjárás egyéb tényezőinek</w:t>
      </w:r>
      <w:r>
        <w:t xml:space="preserve"> (hőmérséklet</w:t>
      </w:r>
      <w:r w:rsidR="00052F5E">
        <w:t>, páratartalom</w:t>
      </w:r>
      <w:r>
        <w:t>)</w:t>
      </w:r>
      <w:r w:rsidR="00BB63C8">
        <w:t xml:space="preserve"> levélhullással közös</w:t>
      </w:r>
      <w:r>
        <w:t xml:space="preserve"> </w:t>
      </w:r>
      <w:r w:rsidR="006D29BD">
        <w:t xml:space="preserve">kockázatát </w:t>
      </w:r>
      <w:r>
        <w:t xml:space="preserve">nem </w:t>
      </w:r>
      <w:r w:rsidR="00052F5E">
        <w:t xml:space="preserve">ismerték fel és nem </w:t>
      </w:r>
      <w:r>
        <w:t xml:space="preserve">kezelték kellő hangsúllyal, így a korábban bevezetett sebességkorlátozás is lemondásra került </w:t>
      </w:r>
      <w:r w:rsidR="00115F73">
        <w:t>a menetrend szerinti közlekedés fen</w:t>
      </w:r>
      <w:r w:rsidR="00FB782B">
        <w:t>n</w:t>
      </w:r>
      <w:r w:rsidR="00115F73">
        <w:t xml:space="preserve">tartása érdekében </w:t>
      </w:r>
      <w:r>
        <w:t>(pontosabban nem került ismét bevezetésre), ezért</w:t>
      </w:r>
      <w:r w:rsidR="00D71852">
        <w:t xml:space="preserve"> </w:t>
      </w:r>
      <w:r>
        <w:t>december 5-én reggel a megtett intézkedések már nem voltak elegendők az esemény megakadályozására.</w:t>
      </w:r>
    </w:p>
    <w:p w:rsidR="00D35DD8" w:rsidRDefault="00705DF3">
      <w:pPr>
        <w:pStyle w:val="Fszveg"/>
      </w:pPr>
      <w:r>
        <w:t xml:space="preserve">A sebességkorlátozás érvényben tartása és a járművezetők óvatos vezetéstechnikája esetén a szerelvények </w:t>
      </w:r>
      <w:r w:rsidR="00F86D02">
        <w:t>működésének jelentősége csökken, és</w:t>
      </w:r>
      <w:r>
        <w:t xml:space="preserve"> a hasonló események bekövetkezése </w:t>
      </w:r>
      <w:r w:rsidR="00052F5E">
        <w:t xml:space="preserve">nagy valószínűséggel </w:t>
      </w:r>
      <w:r>
        <w:t>elkerülhető. A jelenleg hatályos szabályrendszer nem tartalmaz előírásokat az ilyen szélsőséges esetben követendő eljárásokra.</w:t>
      </w:r>
      <w:r w:rsidR="00D35DD8">
        <w:t xml:space="preserve"> Korlátozások bevezetése és intézkedések meghozatala a KFM</w:t>
      </w:r>
      <w:r w:rsidR="00052F5E">
        <w:t xml:space="preserve"> szubjektív döntésére</w:t>
      </w:r>
      <w:r w:rsidR="00D02FED">
        <w:t xml:space="preserve"> </w:t>
      </w:r>
      <w:r w:rsidR="00D35DD8">
        <w:t>van rábízva</w:t>
      </w:r>
      <w:r w:rsidR="00052F5E">
        <w:t>, abban semmilyen támpont nem instruálja</w:t>
      </w:r>
      <w:r w:rsidR="00D35DD8">
        <w:t>.</w:t>
      </w:r>
    </w:p>
    <w:p w:rsidR="00C379F4" w:rsidRDefault="00705DF3">
      <w:pPr>
        <w:pStyle w:val="Fszveg"/>
      </w:pPr>
      <w:r>
        <w:t>Az ilyen időjárási körülmények (hirtelen hőmérséklet csökkenés, erős, folyamatos szél, talajmenti fagy</w:t>
      </w:r>
      <w:r w:rsidR="00052F5E">
        <w:t xml:space="preserve"> és ezzel egyidőben jelentős lombhullás</w:t>
      </w:r>
      <w:r>
        <w:t xml:space="preserve">) bár a hazai éghajlaton viszonylag ritkán következnek be azonos időben, újbóli bekövetkezésük nem kizárható. A Vb ezért biztonsági ajánlást fogalmaz meg a szélsőséges időjárás esetén biztonsági intézkedések </w:t>
      </w:r>
      <w:r w:rsidR="00052F5E">
        <w:t>előkészítésére, és az előre meghatározott feltételek esetén történő bevezetésére</w:t>
      </w:r>
      <w:r>
        <w:t>.</w:t>
      </w:r>
    </w:p>
    <w:p w:rsidR="00A10704" w:rsidRDefault="00427A95">
      <w:pPr>
        <w:pStyle w:val="Heading2"/>
      </w:pPr>
      <w:r>
        <w:lastRenderedPageBreak/>
        <w:t>Egyéb észrevételek</w:t>
      </w:r>
    </w:p>
    <w:p w:rsidR="00F86D02" w:rsidRDefault="00705DF3" w:rsidP="00F86D02">
      <w:pPr>
        <w:pStyle w:val="Fszveg"/>
      </w:pPr>
      <w:r>
        <w:t>Az ütközés bekövetkezése előtti események vizsgálata során a Vb arra a megállapításokra jutott, hogy a négy bekövetkező állomási túlfutás közül három esetben jelentős szerepe volt a járművezetők vezetéstechnikájának</w:t>
      </w:r>
      <w:r w:rsidR="00A84076">
        <w:t xml:space="preserve"> (egy esetben a járművezető az elrendelt ATPM üzemmód helyett AM üzemmódban közlekedett)</w:t>
      </w:r>
      <w:r>
        <w:t>.</w:t>
      </w:r>
    </w:p>
    <w:p w:rsidR="00F86D02" w:rsidRDefault="00705DF3" w:rsidP="00F86D02">
      <w:pPr>
        <w:pStyle w:val="Fszveg"/>
      </w:pPr>
      <w:r>
        <w:t xml:space="preserve">A járművezetők jelentős része AM üzemmódban vezet, ilyenkor azonban </w:t>
      </w:r>
      <w:r w:rsidR="002D6491">
        <w:t>valójában</w:t>
      </w:r>
      <w:r>
        <w:t xml:space="preserve"> az automatika gyorsítja és fékezi a vonatokat, a járművezető c</w:t>
      </w:r>
      <w:r w:rsidR="002D6491">
        <w:t xml:space="preserve">sak felügyeli a vonat mozgását, és végzi az egyéb tevékenységeket (pl.: ajtók nyitása, zárása, utastájékoztatás). </w:t>
      </w:r>
      <w:r w:rsidR="00F86D02">
        <w:t>A kézi vezetési mód alkalmazását nem is várják el tőlük, annak alkalmazása (meghibásodás esetét kivéve) igen kis arányban fordul elő.</w:t>
      </w:r>
    </w:p>
    <w:p w:rsidR="00705DF3" w:rsidRPr="00705DF3" w:rsidRDefault="002D6491" w:rsidP="00705DF3">
      <w:pPr>
        <w:pStyle w:val="Fszveg"/>
      </w:pPr>
      <w:r>
        <w:t xml:space="preserve">Ennek következtében </w:t>
      </w:r>
      <w:r w:rsidR="00F86D02">
        <w:t>a</w:t>
      </w:r>
      <w:r>
        <w:t xml:space="preserve"> járművezetők nem rendelkeznek megfelelő rutinnal a kézi vezetés </w:t>
      </w:r>
      <w:r w:rsidR="00F86D02">
        <w:t>terén, különösen extrém, a felszíni szakaszon az időjárás által is befolyásolt körülmények között, így azokat éles helyzetben nem minden esetben tudják megfelelően végezni. A Vb ezért biztonsági ajánlást fogalmaz meg a járművezetők kézi vezetési rutinjának növelése érdekében</w:t>
      </w:r>
      <w:r w:rsidR="00052F5E">
        <w:t xml:space="preserve"> is</w:t>
      </w:r>
      <w:r w:rsidR="00F86D02">
        <w:t>.</w:t>
      </w:r>
    </w:p>
    <w:p w:rsidR="00A10704" w:rsidRDefault="00A10704">
      <w:pPr>
        <w:pStyle w:val="Fszveg"/>
      </w:pPr>
    </w:p>
    <w:p w:rsidR="00A10704" w:rsidRDefault="00A10704">
      <w:pPr>
        <w:sectPr w:rsidR="00A10704">
          <w:pgSz w:w="11907" w:h="16840" w:code="9"/>
          <w:pgMar w:top="1418" w:right="1418" w:bottom="1418" w:left="1418" w:header="964" w:footer="964" w:gutter="0"/>
          <w:cols w:space="708"/>
        </w:sectPr>
      </w:pPr>
    </w:p>
    <w:p w:rsidR="00A10704" w:rsidRDefault="00427A95">
      <w:pPr>
        <w:pStyle w:val="Heading1"/>
      </w:pPr>
      <w:r>
        <w:lastRenderedPageBreak/>
        <w:t>KÖVETKEZTETÉSEK</w:t>
      </w:r>
    </w:p>
    <w:p w:rsidR="00A10704" w:rsidRDefault="00427A95">
      <w:pPr>
        <w:pStyle w:val="Heading2"/>
      </w:pPr>
      <w:r>
        <w:t>Az eset bekövetkezésével közvetlen összefüggésbe hozható ténybeli megállapítások</w:t>
      </w:r>
    </w:p>
    <w:p w:rsidR="00115F73" w:rsidRDefault="00A84076" w:rsidP="00115F73">
      <w:pPr>
        <w:pStyle w:val="Fszveg"/>
        <w:numPr>
          <w:ilvl w:val="0"/>
          <w:numId w:val="11"/>
        </w:numPr>
      </w:pPr>
      <w:r>
        <w:t xml:space="preserve">A december eleji kedvezőtlen időjárás (hőmérséklet csökkenés, falevélhullás, </w:t>
      </w:r>
      <w:r w:rsidR="00115F73">
        <w:t>erős szél, talajmenti fagy)</w:t>
      </w:r>
      <w:r>
        <w:t xml:space="preserve"> hatására</w:t>
      </w:r>
      <w:r w:rsidR="00115F73">
        <w:t xml:space="preserve"> az M2 metróvonal felszíni szakaszán a sínszálak</w:t>
      </w:r>
      <w:r w:rsidR="00447CCC">
        <w:t xml:space="preserve"> rendkívül</w:t>
      </w:r>
      <w:r w:rsidR="00115F73">
        <w:t xml:space="preserve"> csúszóssá váltak. A szerelvények nem rendelkeznek a tapadást </w:t>
      </w:r>
      <w:r w:rsidR="00447CCC">
        <w:t xml:space="preserve">javító </w:t>
      </w:r>
      <w:r w:rsidR="00115F73">
        <w:t>berendezésekkel, a csúszásvédelmi berendezései már nem voltak képesek kompenzálni</w:t>
      </w:r>
      <w:r w:rsidR="00447CCC">
        <w:t xml:space="preserve"> az ilyen mértékű tapadás csökkenést</w:t>
      </w:r>
      <w:r w:rsidR="00115F73">
        <w:t>, ezért a vonat kerekei megcsúsztak.</w:t>
      </w:r>
    </w:p>
    <w:p w:rsidR="00115F73" w:rsidRDefault="00115F73" w:rsidP="00115F73">
      <w:pPr>
        <w:pStyle w:val="Fszveg"/>
        <w:numPr>
          <w:ilvl w:val="0"/>
          <w:numId w:val="11"/>
        </w:numPr>
      </w:pPr>
      <w:r>
        <w:t>A kedvezőtlen időjárás ellenére létrejött csúszósság megszüntetésére tett intézkedések nem voltak alkalmasak az esemény megelőzésére, folyamatos sebességkorlátozást nem vezettek be.</w:t>
      </w:r>
    </w:p>
    <w:p w:rsidR="00A10704" w:rsidRDefault="00427A95">
      <w:pPr>
        <w:pStyle w:val="Heading2"/>
      </w:pPr>
      <w:r>
        <w:t>Az eset bekövetkezésével közvetetten összefüggésbe hozható ténybeli megállapítások</w:t>
      </w:r>
    </w:p>
    <w:p w:rsidR="00D35DD8" w:rsidRDefault="00D35DD8" w:rsidP="00115F73">
      <w:pPr>
        <w:pStyle w:val="Fszveg"/>
        <w:numPr>
          <w:ilvl w:val="0"/>
          <w:numId w:val="11"/>
        </w:numPr>
      </w:pPr>
      <w:r>
        <w:t>A metró szabályrendszere nem tartalmaz előírásokat az ilyen rendkívüli időjárás esetén történő közlekedés lebonyolítására vonatkozólag.</w:t>
      </w:r>
    </w:p>
    <w:p w:rsidR="00D35DD8" w:rsidRDefault="00D35DD8" w:rsidP="00D35DD8">
      <w:pPr>
        <w:pStyle w:val="Fszveg"/>
        <w:numPr>
          <w:ilvl w:val="0"/>
          <w:numId w:val="11"/>
        </w:numPr>
      </w:pPr>
      <w:r>
        <w:t>A járművezetők nem rendelkeznek a kedvezőtlen időjárás esetén alkalmazandó kézi vezetési rutinnal</w:t>
      </w:r>
      <w:r w:rsidR="00FB782B">
        <w:t>.</w:t>
      </w:r>
    </w:p>
    <w:p w:rsidR="00A10704" w:rsidRDefault="00427A95">
      <w:pPr>
        <w:pStyle w:val="Heading2"/>
      </w:pPr>
      <w:r>
        <w:t>Az eset bekövetkezésével összefüggésbe nem hozható, kockázatnövelő tényezők</w:t>
      </w:r>
    </w:p>
    <w:p w:rsidR="00A10704" w:rsidRDefault="00115F73" w:rsidP="00115F73">
      <w:pPr>
        <w:pStyle w:val="Fszveg"/>
        <w:numPr>
          <w:ilvl w:val="0"/>
          <w:numId w:val="11"/>
        </w:numPr>
      </w:pPr>
      <w:r>
        <w:t xml:space="preserve">Az esemény bekövetkezését követően az utasok azonnali menekítése a </w:t>
      </w:r>
      <w:r w:rsidR="00BB63C8">
        <w:t xml:space="preserve">K 15 sz. vonat </w:t>
      </w:r>
      <w:r>
        <w:t>járművezető</w:t>
      </w:r>
      <w:r w:rsidR="00BB63C8">
        <w:t>jének</w:t>
      </w:r>
      <w:r>
        <w:t xml:space="preserve"> cselekvőképtelensége következtében több időt vett igénybe.</w:t>
      </w:r>
    </w:p>
    <w:p w:rsidR="00A10704" w:rsidRDefault="00A10704">
      <w:pPr>
        <w:sectPr w:rsidR="00A10704">
          <w:pgSz w:w="11907" w:h="16840" w:code="9"/>
          <w:pgMar w:top="1418" w:right="1418" w:bottom="1418" w:left="1418" w:header="964" w:footer="964" w:gutter="0"/>
          <w:cols w:space="708"/>
        </w:sectPr>
      </w:pPr>
    </w:p>
    <w:p w:rsidR="00A10704" w:rsidRDefault="00427A95">
      <w:pPr>
        <w:pStyle w:val="Heading1"/>
      </w:pPr>
      <w:r>
        <w:lastRenderedPageBreak/>
        <w:t>BIZTONSÁGI AJÁNLÁS</w:t>
      </w:r>
    </w:p>
    <w:p w:rsidR="00A10704" w:rsidRDefault="00427A95">
      <w:pPr>
        <w:pStyle w:val="Heading2"/>
      </w:pPr>
      <w:r>
        <w:t>A vizsgálat során kiadott biztonsági ajánlások</w:t>
      </w:r>
    </w:p>
    <w:p w:rsidR="00A10704" w:rsidRPr="00D35DD8" w:rsidRDefault="00D35DD8" w:rsidP="00D35DD8">
      <w:pPr>
        <w:pStyle w:val="Fszveg0"/>
        <w:ind w:left="993"/>
      </w:pPr>
      <w:r w:rsidRPr="00D35DD8">
        <w:t>A</w:t>
      </w:r>
      <w:r>
        <w:t xml:space="preserve"> vizsgálat során a KBSZ nem adott ki biztonsági ajánlást.</w:t>
      </w:r>
    </w:p>
    <w:p w:rsidR="00A10704" w:rsidRDefault="00427A95">
      <w:pPr>
        <w:pStyle w:val="Heading2"/>
      </w:pPr>
      <w:r>
        <w:t>További biztonsági ajánlások</w:t>
      </w:r>
    </w:p>
    <w:p w:rsidR="00A10704" w:rsidRPr="00B93FE8" w:rsidRDefault="00427A95" w:rsidP="00543739">
      <w:pPr>
        <w:pStyle w:val="Fszveg0"/>
        <w:ind w:left="993"/>
      </w:pPr>
      <w:r w:rsidRPr="00B93FE8">
        <w:rPr>
          <w:b/>
        </w:rPr>
        <w:t>BA2016-1362-5-0</w:t>
      </w:r>
      <w:r w:rsidR="00D35DD8" w:rsidRPr="00B93FE8">
        <w:rPr>
          <w:b/>
        </w:rPr>
        <w:t>1</w:t>
      </w:r>
      <w:r w:rsidRPr="00B93FE8">
        <w:rPr>
          <w:b/>
        </w:rPr>
        <w:t xml:space="preserve">: </w:t>
      </w:r>
      <w:r w:rsidR="00D35DD8" w:rsidRPr="00B93FE8">
        <w:rPr>
          <w:i/>
        </w:rPr>
        <w:t>A budapesti M2 metróvonalon közlekedő Alstom AM5-M2 típusú járművek csúszásvédelmi berendezései nem minden esetben képesek a felszíni szakaszon bekövetkező csúszás kompenzálására, a tapadás javítására.</w:t>
      </w:r>
    </w:p>
    <w:p w:rsidR="00A10704" w:rsidRPr="00B93FE8" w:rsidRDefault="00427A95" w:rsidP="00543739">
      <w:pPr>
        <w:pStyle w:val="Fszveg"/>
        <w:ind w:left="1418"/>
      </w:pPr>
      <w:r w:rsidRPr="00B93FE8">
        <w:rPr>
          <w:b/>
        </w:rPr>
        <w:t xml:space="preserve">A KBSZ javasolja a </w:t>
      </w:r>
      <w:r w:rsidR="00D35DD8" w:rsidRPr="00B93FE8">
        <w:rPr>
          <w:b/>
        </w:rPr>
        <w:t>BKV Zrt-nek, hogy a szerelvény gyártó</w:t>
      </w:r>
      <w:r w:rsidR="0002086F">
        <w:rPr>
          <w:b/>
        </w:rPr>
        <w:t>jával közösen dolgozzon ki olyan</w:t>
      </w:r>
      <w:r w:rsidR="00D35DD8" w:rsidRPr="00B93FE8">
        <w:rPr>
          <w:b/>
        </w:rPr>
        <w:t xml:space="preserve"> műszaki megoldást, amely szélsőséges időjárási körülmények között is biztosítja a szerelvény kerekei és a sínszálak közötti megfelelő tapadás meglétét.</w:t>
      </w:r>
    </w:p>
    <w:p w:rsidR="00B93FE8" w:rsidRDefault="00427A95" w:rsidP="00543739">
      <w:pPr>
        <w:pStyle w:val="Fszveg0"/>
        <w:ind w:left="993"/>
        <w:rPr>
          <w:i/>
        </w:rPr>
      </w:pPr>
      <w:r w:rsidRPr="00B93FE8">
        <w:rPr>
          <w:i/>
        </w:rPr>
        <w:t>Az ajánlás elf</w:t>
      </w:r>
      <w:r w:rsidR="00B93FE8" w:rsidRPr="00B93FE8">
        <w:rPr>
          <w:i/>
        </w:rPr>
        <w:t>ogadása é</w:t>
      </w:r>
      <w:r w:rsidR="00B93FE8">
        <w:rPr>
          <w:i/>
        </w:rPr>
        <w:t>s</w:t>
      </w:r>
      <w:r w:rsidR="00B93FE8" w:rsidRPr="00B93FE8">
        <w:rPr>
          <w:i/>
        </w:rPr>
        <w:t xml:space="preserve"> végrehajtása esetén a Vb véleménye szerint a hasonlóan kedvez</w:t>
      </w:r>
      <w:r w:rsidR="00B93FE8">
        <w:rPr>
          <w:i/>
        </w:rPr>
        <w:t>ő</w:t>
      </w:r>
      <w:r w:rsidR="00B93FE8" w:rsidRPr="00B93FE8">
        <w:rPr>
          <w:i/>
        </w:rPr>
        <w:t>tlen időjárási körülmények esetén is biztosítható a vonatok megfelelő helyen történő megállítása.</w:t>
      </w:r>
    </w:p>
    <w:p w:rsidR="0002086F" w:rsidRPr="00B93FE8" w:rsidRDefault="0002086F" w:rsidP="00B93FE8">
      <w:pPr>
        <w:pStyle w:val="Fszveg0"/>
        <w:rPr>
          <w:i/>
        </w:rPr>
      </w:pPr>
    </w:p>
    <w:p w:rsidR="00B93FE8" w:rsidRPr="00B93FE8" w:rsidRDefault="00B93FE8" w:rsidP="00543739">
      <w:pPr>
        <w:pStyle w:val="Fszveg0"/>
        <w:ind w:left="993"/>
      </w:pPr>
      <w:r w:rsidRPr="00B93FE8">
        <w:rPr>
          <w:b/>
        </w:rPr>
        <w:t>BA2016-1362-5-0</w:t>
      </w:r>
      <w:r>
        <w:rPr>
          <w:b/>
        </w:rPr>
        <w:t>2</w:t>
      </w:r>
      <w:r w:rsidRPr="00B93FE8">
        <w:rPr>
          <w:b/>
        </w:rPr>
        <w:t xml:space="preserve">: </w:t>
      </w:r>
      <w:r w:rsidRPr="00B93FE8">
        <w:rPr>
          <w:i/>
        </w:rPr>
        <w:t>A budapesti metró</w:t>
      </w:r>
      <w:r>
        <w:rPr>
          <w:i/>
        </w:rPr>
        <w:t xml:space="preserve"> szabályrendszere nem tartalmaz előírásokat és eljárásokat rendkívül kedvezőtlen időjárási körülmények között a közlekedés lebonyolítására, az</w:t>
      </w:r>
      <w:r w:rsidR="006669B1">
        <w:rPr>
          <w:i/>
        </w:rPr>
        <w:t xml:space="preserve"> </w:t>
      </w:r>
      <w:r>
        <w:rPr>
          <w:i/>
        </w:rPr>
        <w:t>intézkedések meghozatalát kizárólag a KFM</w:t>
      </w:r>
      <w:r w:rsidR="0031354B">
        <w:rPr>
          <w:i/>
        </w:rPr>
        <w:t xml:space="preserve"> szubjektív</w:t>
      </w:r>
      <w:r>
        <w:rPr>
          <w:i/>
        </w:rPr>
        <w:t xml:space="preserve"> </w:t>
      </w:r>
      <w:r w:rsidR="0031354B">
        <w:rPr>
          <w:i/>
        </w:rPr>
        <w:t>megítélésére bízza.</w:t>
      </w:r>
    </w:p>
    <w:p w:rsidR="00B93FE8" w:rsidRPr="00B93FE8" w:rsidRDefault="00B93FE8" w:rsidP="00543739">
      <w:pPr>
        <w:pStyle w:val="Fszveg"/>
        <w:ind w:left="1418"/>
      </w:pPr>
      <w:r w:rsidRPr="00B93FE8">
        <w:rPr>
          <w:b/>
        </w:rPr>
        <w:t xml:space="preserve">A KBSZ javasolja a BKV Zrt-nek, hogy </w:t>
      </w:r>
      <w:r>
        <w:rPr>
          <w:b/>
        </w:rPr>
        <w:t>dolgozza ki az időjárás következtében csúszóssá vált pályaszakaszon történő közlekedés szabályait és azokat alkalmazza.</w:t>
      </w:r>
    </w:p>
    <w:p w:rsidR="00B93FE8" w:rsidRDefault="00B93FE8" w:rsidP="00543739">
      <w:pPr>
        <w:pStyle w:val="Fszveg0"/>
        <w:ind w:left="993"/>
        <w:rPr>
          <w:i/>
        </w:rPr>
      </w:pPr>
      <w:r w:rsidRPr="00B93FE8">
        <w:rPr>
          <w:i/>
        </w:rPr>
        <w:t>Az ajánlás elfogadása é</w:t>
      </w:r>
      <w:r>
        <w:rPr>
          <w:i/>
        </w:rPr>
        <w:t>s</w:t>
      </w:r>
      <w:r w:rsidRPr="00B93FE8">
        <w:rPr>
          <w:i/>
        </w:rPr>
        <w:t xml:space="preserve"> végrehajtása esetén a Vb véleménye szerint a hasonlóan kedvez</w:t>
      </w:r>
      <w:r w:rsidR="0002086F">
        <w:rPr>
          <w:i/>
        </w:rPr>
        <w:t>ő</w:t>
      </w:r>
      <w:r w:rsidRPr="00B93FE8">
        <w:rPr>
          <w:i/>
        </w:rPr>
        <w:t xml:space="preserve">tlen időjárási körülmények esetén is biztosítható a vonatok </w:t>
      </w:r>
      <w:r>
        <w:rPr>
          <w:i/>
        </w:rPr>
        <w:t>biztonságos közlekedése</w:t>
      </w:r>
      <w:r w:rsidRPr="00B93FE8">
        <w:rPr>
          <w:i/>
        </w:rPr>
        <w:t>.</w:t>
      </w:r>
    </w:p>
    <w:p w:rsidR="0002086F" w:rsidRDefault="0002086F" w:rsidP="00B93FE8">
      <w:pPr>
        <w:pStyle w:val="Fszveg0"/>
        <w:rPr>
          <w:i/>
        </w:rPr>
      </w:pPr>
    </w:p>
    <w:p w:rsidR="00B93FE8" w:rsidRPr="00B93FE8" w:rsidRDefault="00B93FE8" w:rsidP="00543739">
      <w:pPr>
        <w:pStyle w:val="Fszveg0"/>
        <w:ind w:left="993"/>
      </w:pPr>
      <w:r w:rsidRPr="00B93FE8">
        <w:rPr>
          <w:b/>
        </w:rPr>
        <w:t>BA2016-1362-5-0</w:t>
      </w:r>
      <w:r>
        <w:rPr>
          <w:b/>
        </w:rPr>
        <w:t>3</w:t>
      </w:r>
      <w:r w:rsidRPr="00B93FE8">
        <w:rPr>
          <w:b/>
        </w:rPr>
        <w:t xml:space="preserve">: </w:t>
      </w:r>
      <w:r w:rsidRPr="00B93FE8">
        <w:rPr>
          <w:i/>
        </w:rPr>
        <w:t xml:space="preserve">A budapesti M2 metróvonalon közlekedő </w:t>
      </w:r>
      <w:r>
        <w:rPr>
          <w:i/>
        </w:rPr>
        <w:t>vonatok járművezetői ritkán alkalmazzák a kézi vezetési módot, ezáltal ebben az üzemmódban kis rutinnal rendelkeznek, így ilyen esetben nagyobb eséllyel követnek el vezetési hibákat</w:t>
      </w:r>
    </w:p>
    <w:p w:rsidR="00B93FE8" w:rsidRPr="00B93FE8" w:rsidRDefault="00B93FE8" w:rsidP="00543739">
      <w:pPr>
        <w:pStyle w:val="Fszveg"/>
        <w:ind w:left="1418"/>
      </w:pPr>
      <w:r w:rsidRPr="00B93FE8">
        <w:rPr>
          <w:b/>
        </w:rPr>
        <w:t xml:space="preserve">A KBSZ javasolja a BKV Zrt-nek, hogy </w:t>
      </w:r>
      <w:r>
        <w:rPr>
          <w:b/>
        </w:rPr>
        <w:t>dolgozzon ki eljárásrendet a járművezetők kézi vezetési rutinjának növelésére és szinten tartására</w:t>
      </w:r>
      <w:r w:rsidR="00FB782B">
        <w:rPr>
          <w:b/>
        </w:rPr>
        <w:t>.</w:t>
      </w:r>
    </w:p>
    <w:p w:rsidR="00B93FE8" w:rsidRDefault="00B93FE8" w:rsidP="00543739">
      <w:pPr>
        <w:pStyle w:val="Fszveg0"/>
        <w:ind w:left="993"/>
        <w:rPr>
          <w:i/>
        </w:rPr>
      </w:pPr>
      <w:r w:rsidRPr="00B93FE8">
        <w:rPr>
          <w:i/>
        </w:rPr>
        <w:t>Az ajánlás elfogadása é</w:t>
      </w:r>
      <w:r>
        <w:rPr>
          <w:i/>
        </w:rPr>
        <w:t>s</w:t>
      </w:r>
      <w:r w:rsidRPr="00B93FE8">
        <w:rPr>
          <w:i/>
        </w:rPr>
        <w:t xml:space="preserve"> végrehajtása esetén a Vb véleménye szerint </w:t>
      </w:r>
      <w:r>
        <w:rPr>
          <w:i/>
        </w:rPr>
        <w:t>a kézi vezetési mód esetén bekövetkező vezetési hibák száma, ezáltal az esetlegesen bekövetkező rendkívüli események és balesetek bekövetkezésének kockázata csökkenthető.</w:t>
      </w:r>
    </w:p>
    <w:p w:rsidR="00B632E1" w:rsidRDefault="00B632E1" w:rsidP="00282FEB">
      <w:pPr>
        <w:pStyle w:val="Heading2"/>
        <w:ind w:left="993" w:hanging="993"/>
        <w:sectPr w:rsidR="00B632E1" w:rsidSect="00A10704">
          <w:pgSz w:w="11907" w:h="16840" w:code="9"/>
          <w:pgMar w:top="1418" w:right="1418" w:bottom="1418" w:left="1418" w:header="964" w:footer="964" w:gutter="0"/>
          <w:cols w:space="708"/>
          <w:docGrid w:linePitch="360"/>
        </w:sectPr>
      </w:pPr>
    </w:p>
    <w:p w:rsidR="00B93FE8" w:rsidRDefault="00282FEB" w:rsidP="00282FEB">
      <w:pPr>
        <w:pStyle w:val="Heading2"/>
        <w:ind w:left="993" w:hanging="993"/>
      </w:pPr>
      <w:r>
        <w:lastRenderedPageBreak/>
        <w:t>Megtett intézkedések</w:t>
      </w:r>
    </w:p>
    <w:p w:rsidR="00282FEB" w:rsidRDefault="00282FEB" w:rsidP="00282FEB">
      <w:pPr>
        <w:pStyle w:val="Fszveg0"/>
        <w:ind w:left="993"/>
      </w:pPr>
      <w:r>
        <w:t>A BKV Zrt. valamennyi biztonsági ajánlást elfogadta, és még a zárójelentés kiadása előtt megkezdte a végrehajtását:</w:t>
      </w:r>
    </w:p>
    <w:p w:rsidR="00B632E1" w:rsidRDefault="00B632E1" w:rsidP="00282FEB">
      <w:pPr>
        <w:pStyle w:val="Fszveg0"/>
        <w:numPr>
          <w:ilvl w:val="0"/>
          <w:numId w:val="18"/>
        </w:numPr>
      </w:pPr>
      <w:r>
        <w:t>mind a pálya, mind a járműoldalon megoldásokat keres a tapadási viszonyok javítására;</w:t>
      </w:r>
    </w:p>
    <w:p w:rsidR="00282FEB" w:rsidRDefault="00282FEB" w:rsidP="00282FEB">
      <w:pPr>
        <w:pStyle w:val="Fszveg0"/>
        <w:numPr>
          <w:ilvl w:val="0"/>
          <w:numId w:val="18"/>
        </w:numPr>
      </w:pPr>
      <w:r>
        <w:t>eljárási rendet dolgozott ki kedvezőtlen időjárási vagy egyéb körülmények következtében kialakult kerékmegcsúszás vagy kerékfelpörgés esetére;</w:t>
      </w:r>
    </w:p>
    <w:p w:rsidR="00282FEB" w:rsidRDefault="00282FEB" w:rsidP="00282FEB">
      <w:pPr>
        <w:pStyle w:val="Fszveg0"/>
        <w:numPr>
          <w:ilvl w:val="0"/>
          <w:numId w:val="18"/>
        </w:numPr>
      </w:pPr>
      <w:r>
        <w:t>eljárási rendet dolgozott ki a metró járművezetői állomány kézi vezetési készségének fenntartására az M2 metróvonalon</w:t>
      </w:r>
      <w:r w:rsidR="00B632E1">
        <w:t>.</w:t>
      </w:r>
    </w:p>
    <w:p w:rsidR="00282FEB" w:rsidRDefault="00282FEB" w:rsidP="00282FEB">
      <w:pPr>
        <w:pStyle w:val="Fszveg0"/>
        <w:ind w:left="993"/>
      </w:pPr>
    </w:p>
    <w:p w:rsidR="003A4BB6" w:rsidRDefault="00427A95">
      <w:pPr>
        <w:pStyle w:val="Fszveg0"/>
        <w:spacing w:before="480" w:after="1200"/>
      </w:pPr>
      <w:r>
        <w:t xml:space="preserve">Budapest, </w:t>
      </w:r>
      <w:r w:rsidRPr="003A4BB6">
        <w:t xml:space="preserve">2017. </w:t>
      </w:r>
      <w:r w:rsidR="00827660">
        <w:t>december 15.</w:t>
      </w:r>
    </w:p>
    <w:p w:rsidR="00A10704" w:rsidRDefault="00A10704">
      <w:pPr>
        <w:pStyle w:val="Fszveg0"/>
        <w:spacing w:before="480" w:after="1200"/>
      </w:pPr>
    </w:p>
    <w:p w:rsidR="00A10704" w:rsidRDefault="00427A95">
      <w:pPr>
        <w:tabs>
          <w:tab w:val="center" w:pos="2268"/>
          <w:tab w:val="center" w:pos="6804"/>
        </w:tabs>
        <w:spacing w:after="120"/>
      </w:pPr>
      <w:r>
        <w:tab/>
        <w:t>___________________________</w:t>
      </w:r>
      <w:r w:rsidR="00FB782B">
        <w:tab/>
        <w:t>___________________________</w:t>
      </w:r>
    </w:p>
    <w:p w:rsidR="00A10704" w:rsidRDefault="00427A95">
      <w:pPr>
        <w:tabs>
          <w:tab w:val="center" w:pos="2268"/>
          <w:tab w:val="center" w:pos="6804"/>
        </w:tabs>
      </w:pPr>
      <w:r>
        <w:tab/>
      </w:r>
      <w:r w:rsidR="003A4BB6">
        <w:t>Demjén Péter</w:t>
      </w:r>
      <w:r w:rsidR="00FB782B" w:rsidRPr="00FB782B">
        <w:t xml:space="preserve"> </w:t>
      </w:r>
      <w:r w:rsidR="00FB782B">
        <w:tab/>
        <w:t>Gula Flórián</w:t>
      </w:r>
    </w:p>
    <w:p w:rsidR="00A10704" w:rsidRDefault="00427A95">
      <w:pPr>
        <w:tabs>
          <w:tab w:val="center" w:pos="2268"/>
          <w:tab w:val="center" w:pos="6804"/>
        </w:tabs>
      </w:pPr>
      <w:r>
        <w:tab/>
        <w:t xml:space="preserve">Vb </w:t>
      </w:r>
      <w:r w:rsidR="003A4BB6">
        <w:t>tagja</w:t>
      </w:r>
      <w:r w:rsidR="00FB782B" w:rsidRPr="00FB782B">
        <w:t xml:space="preserve"> </w:t>
      </w:r>
      <w:r w:rsidR="00FB782B">
        <w:tab/>
        <w:t>Vb tagja</w:t>
      </w:r>
    </w:p>
    <w:p w:rsidR="00A10704" w:rsidRDefault="00A10704" w:rsidP="00FB782B">
      <w:pPr>
        <w:tabs>
          <w:tab w:val="center" w:pos="2268"/>
          <w:tab w:val="center" w:pos="6804"/>
        </w:tabs>
        <w:spacing w:after="120"/>
      </w:pPr>
    </w:p>
    <w:p w:rsidR="00560C3C" w:rsidRDefault="00427A95">
      <w:pPr>
        <w:tabs>
          <w:tab w:val="center" w:pos="2268"/>
          <w:tab w:val="center" w:pos="6804"/>
        </w:tabs>
        <w:spacing w:after="120"/>
      </w:pPr>
      <w:r>
        <w:tab/>
      </w:r>
    </w:p>
    <w:p w:rsidR="00560C3C" w:rsidRDefault="00560C3C">
      <w:pPr>
        <w:tabs>
          <w:tab w:val="center" w:pos="2268"/>
          <w:tab w:val="center" w:pos="6804"/>
        </w:tabs>
        <w:spacing w:after="120"/>
      </w:pPr>
    </w:p>
    <w:p w:rsidR="00A10704" w:rsidRDefault="00560C3C">
      <w:pPr>
        <w:tabs>
          <w:tab w:val="center" w:pos="2268"/>
          <w:tab w:val="center" w:pos="6804"/>
        </w:tabs>
        <w:spacing w:after="120"/>
      </w:pPr>
      <w:r>
        <w:tab/>
      </w:r>
      <w:r w:rsidR="00427A95">
        <w:t>___________________________</w:t>
      </w:r>
      <w:r w:rsidR="00FB782B" w:rsidRPr="00FB782B">
        <w:t xml:space="preserve"> </w:t>
      </w:r>
      <w:r w:rsidR="00FB782B">
        <w:tab/>
        <w:t>___________________________</w:t>
      </w:r>
    </w:p>
    <w:p w:rsidR="00A10704" w:rsidRDefault="00427A95">
      <w:pPr>
        <w:tabs>
          <w:tab w:val="center" w:pos="2268"/>
          <w:tab w:val="center" w:pos="6804"/>
        </w:tabs>
      </w:pPr>
      <w:r>
        <w:tab/>
        <w:t>Chikán Gábor</w:t>
      </w:r>
      <w:r w:rsidR="00FB782B" w:rsidRPr="00FB782B">
        <w:t xml:space="preserve"> </w:t>
      </w:r>
      <w:r w:rsidR="00FB782B">
        <w:tab/>
        <w:t>Kapocsi József</w:t>
      </w:r>
    </w:p>
    <w:p w:rsidR="00A10704" w:rsidRDefault="00427A95">
      <w:pPr>
        <w:tabs>
          <w:tab w:val="center" w:pos="2268"/>
          <w:tab w:val="center" w:pos="6804"/>
        </w:tabs>
      </w:pPr>
      <w:r>
        <w:tab/>
        <w:t xml:space="preserve">Vb </w:t>
      </w:r>
      <w:r w:rsidR="00560C3C">
        <w:t>vezetője</w:t>
      </w:r>
      <w:r w:rsidR="00FB782B" w:rsidRPr="00FB782B">
        <w:t xml:space="preserve"> </w:t>
      </w:r>
      <w:r w:rsidR="00FB782B">
        <w:tab/>
        <w:t>Vb tagja</w:t>
      </w:r>
    </w:p>
    <w:p w:rsidR="00A10704" w:rsidRDefault="00A10704" w:rsidP="00FB782B">
      <w:pPr>
        <w:tabs>
          <w:tab w:val="center" w:pos="2268"/>
          <w:tab w:val="center" w:pos="6804"/>
        </w:tabs>
        <w:spacing w:after="120"/>
      </w:pPr>
    </w:p>
    <w:p w:rsidR="00A10704" w:rsidRDefault="00A10704" w:rsidP="003A4BB6">
      <w:pPr>
        <w:tabs>
          <w:tab w:val="center" w:pos="2268"/>
          <w:tab w:val="center" w:pos="6804"/>
        </w:tabs>
        <w:jc w:val="center"/>
      </w:pPr>
    </w:p>
    <w:p w:rsidR="00A10704" w:rsidRDefault="00A10704" w:rsidP="006A7941">
      <w:pPr>
        <w:pStyle w:val="Kepalrsjobb"/>
      </w:pPr>
    </w:p>
    <w:sectPr w:rsidR="00A10704" w:rsidSect="00A10704">
      <w:pgSz w:w="11907" w:h="16840" w:code="9"/>
      <w:pgMar w:top="1418" w:right="1418" w:bottom="1418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55F" w:rsidRDefault="004A055F" w:rsidP="00A10704">
      <w:r>
        <w:separator/>
      </w:r>
    </w:p>
  </w:endnote>
  <w:endnote w:type="continuationSeparator" w:id="0">
    <w:p w:rsidR="004A055F" w:rsidRDefault="004A055F" w:rsidP="00A1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55F" w:rsidRDefault="004A055F">
    <w:pPr>
      <w:pStyle w:val="Apr"/>
      <w:pBdr>
        <w:top w:val="single" w:sz="4" w:space="1" w:color="auto"/>
      </w:pBdr>
      <w:tabs>
        <w:tab w:val="right" w:pos="9072"/>
      </w:tabs>
    </w:pPr>
    <w:r>
      <w:t>KBSZ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2E1DFF">
      <w:rPr>
        <w:noProof/>
      </w:rPr>
      <w:t>1</w:t>
    </w:r>
    <w:r>
      <w:fldChar w:fldCharType="end"/>
    </w:r>
    <w:r>
      <w:t xml:space="preserve"> / </w:t>
    </w:r>
    <w:r w:rsidR="002E1DFF">
      <w:fldChar w:fldCharType="begin"/>
    </w:r>
    <w:r w:rsidR="002E1DFF">
      <w:instrText xml:space="preserve"> NUMPAGES </w:instrText>
    </w:r>
    <w:r w:rsidR="002E1DFF">
      <w:fldChar w:fldCharType="separate"/>
    </w:r>
    <w:r w:rsidR="002E1DFF">
      <w:rPr>
        <w:noProof/>
      </w:rPr>
      <w:t>29</w:t>
    </w:r>
    <w:r w:rsidR="002E1D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55F" w:rsidRDefault="004A055F" w:rsidP="00A10704">
      <w:r>
        <w:separator/>
      </w:r>
    </w:p>
  </w:footnote>
  <w:footnote w:type="continuationSeparator" w:id="0">
    <w:p w:rsidR="004A055F" w:rsidRDefault="004A055F" w:rsidP="00A10704">
      <w:r>
        <w:continuationSeparator/>
      </w:r>
    </w:p>
  </w:footnote>
  <w:footnote w:id="1">
    <w:p w:rsidR="004A055F" w:rsidRDefault="004A055F">
      <w:pPr>
        <w:pStyle w:val="FootnoteText"/>
      </w:pPr>
      <w:r>
        <w:rPr>
          <w:rStyle w:val="FootnoteReference"/>
        </w:rPr>
        <w:footnoteRef/>
      </w:r>
      <w:r>
        <w:t xml:space="preserve"> A K15 sz. vonat járművezetője nem főállású járművezető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55F" w:rsidRDefault="002E1DFF">
    <w:pPr>
      <w:pStyle w:val="Header"/>
    </w:pPr>
    <w:r>
      <w:rPr>
        <w:noProof/>
      </w:rPr>
      <w:pict w14:anchorId="517426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11.55pt;height:12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TERVEZ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55F" w:rsidRDefault="004A055F">
    <w:pPr>
      <w:pStyle w:val="Apr"/>
      <w:pBdr>
        <w:bottom w:val="single" w:sz="4" w:space="1" w:color="auto"/>
      </w:pBdr>
      <w:jc w:val="right"/>
    </w:pPr>
    <w:r>
      <w:t>2016-1362-5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55F" w:rsidRDefault="002E1DFF">
    <w:pPr>
      <w:pStyle w:val="Header"/>
    </w:pPr>
    <w:r>
      <w:rPr>
        <w:noProof/>
      </w:rPr>
      <w:pict w14:anchorId="510DD0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11.55pt;height:12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TERVEZ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33D8"/>
    <w:multiLevelType w:val="hybridMultilevel"/>
    <w:tmpl w:val="33C09AAE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39A3409"/>
    <w:multiLevelType w:val="hybridMultilevel"/>
    <w:tmpl w:val="ED3EF740"/>
    <w:lvl w:ilvl="0" w:tplc="77DEE6F2">
      <w:start w:val="1"/>
      <w:numFmt w:val="bullet"/>
      <w:lvlText w:val="-"/>
      <w:lvlJc w:val="left"/>
      <w:pPr>
        <w:ind w:left="1713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6AB572B"/>
    <w:multiLevelType w:val="hybridMultilevel"/>
    <w:tmpl w:val="AC024444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23731F2D"/>
    <w:multiLevelType w:val="hybridMultilevel"/>
    <w:tmpl w:val="632E42D8"/>
    <w:lvl w:ilvl="0" w:tplc="ED543312">
      <w:start w:val="1"/>
      <w:numFmt w:val="decimal"/>
      <w:pStyle w:val="FelsorolsTmr"/>
      <w:lvlText w:val="-"/>
      <w:lvlJc w:val="left"/>
      <w:pPr>
        <w:ind w:left="1713" w:hanging="360"/>
      </w:pPr>
    </w:lvl>
    <w:lvl w:ilvl="1" w:tplc="849A9DE2">
      <w:start w:val="1"/>
      <w:numFmt w:val="decimal"/>
      <w:lvlText w:val="-"/>
      <w:lvlJc w:val="left"/>
      <w:pPr>
        <w:ind w:left="2433" w:hanging="360"/>
      </w:pPr>
    </w:lvl>
    <w:lvl w:ilvl="2" w:tplc="7278EB1A">
      <w:start w:val="1"/>
      <w:numFmt w:val="decimal"/>
      <w:lvlText w:val="-"/>
      <w:lvlJc w:val="left"/>
      <w:pPr>
        <w:ind w:left="3153" w:hanging="360"/>
      </w:pPr>
    </w:lvl>
    <w:lvl w:ilvl="3" w:tplc="F27E89E6">
      <w:numFmt w:val="decimal"/>
      <w:lvlText w:val=""/>
      <w:lvlJc w:val="left"/>
    </w:lvl>
    <w:lvl w:ilvl="4" w:tplc="D9FE8D38">
      <w:numFmt w:val="decimal"/>
      <w:lvlText w:val=""/>
      <w:lvlJc w:val="left"/>
    </w:lvl>
    <w:lvl w:ilvl="5" w:tplc="3814C880">
      <w:numFmt w:val="decimal"/>
      <w:lvlText w:val=""/>
      <w:lvlJc w:val="left"/>
    </w:lvl>
    <w:lvl w:ilvl="6" w:tplc="6B7E20A8">
      <w:numFmt w:val="decimal"/>
      <w:lvlText w:val=""/>
      <w:lvlJc w:val="left"/>
    </w:lvl>
    <w:lvl w:ilvl="7" w:tplc="4E9AF994">
      <w:numFmt w:val="decimal"/>
      <w:lvlText w:val=""/>
      <w:lvlJc w:val="left"/>
    </w:lvl>
    <w:lvl w:ilvl="8" w:tplc="4AB69954">
      <w:numFmt w:val="decimal"/>
      <w:lvlText w:val=""/>
      <w:lvlJc w:val="left"/>
    </w:lvl>
  </w:abstractNum>
  <w:abstractNum w:abstractNumId="4" w15:restartNumberingAfterBreak="0">
    <w:nsid w:val="37417AF2"/>
    <w:multiLevelType w:val="hybridMultilevel"/>
    <w:tmpl w:val="4404B138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3BBA7D13"/>
    <w:multiLevelType w:val="hybridMultilevel"/>
    <w:tmpl w:val="4C5CFA62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5673C26"/>
    <w:multiLevelType w:val="hybridMultilevel"/>
    <w:tmpl w:val="822C41B2"/>
    <w:lvl w:ilvl="0" w:tplc="CFA0E5C8">
      <w:start w:val="1"/>
      <w:numFmt w:val="decimal"/>
      <w:pStyle w:val="FelsorolsLaza"/>
      <w:lvlText w:val="-"/>
      <w:lvlJc w:val="left"/>
      <w:pPr>
        <w:ind w:left="1713" w:hanging="360"/>
      </w:pPr>
    </w:lvl>
    <w:lvl w:ilvl="1" w:tplc="B0727A08">
      <w:start w:val="1"/>
      <w:numFmt w:val="decimal"/>
      <w:lvlText w:val="-"/>
      <w:lvlJc w:val="left"/>
      <w:pPr>
        <w:ind w:left="2433" w:hanging="360"/>
      </w:pPr>
    </w:lvl>
    <w:lvl w:ilvl="2" w:tplc="24A8A2FC">
      <w:start w:val="1"/>
      <w:numFmt w:val="decimal"/>
      <w:lvlText w:val="-"/>
      <w:lvlJc w:val="left"/>
      <w:pPr>
        <w:ind w:left="3153" w:hanging="360"/>
      </w:pPr>
    </w:lvl>
    <w:lvl w:ilvl="3" w:tplc="3C7E1CD8">
      <w:numFmt w:val="decimal"/>
      <w:lvlText w:val=""/>
      <w:lvlJc w:val="left"/>
    </w:lvl>
    <w:lvl w:ilvl="4" w:tplc="EE865054">
      <w:numFmt w:val="decimal"/>
      <w:lvlText w:val=""/>
      <w:lvlJc w:val="left"/>
    </w:lvl>
    <w:lvl w:ilvl="5" w:tplc="25D247EE">
      <w:numFmt w:val="decimal"/>
      <w:lvlText w:val=""/>
      <w:lvlJc w:val="left"/>
    </w:lvl>
    <w:lvl w:ilvl="6" w:tplc="DB7CCAEC">
      <w:numFmt w:val="decimal"/>
      <w:lvlText w:val=""/>
      <w:lvlJc w:val="left"/>
    </w:lvl>
    <w:lvl w:ilvl="7" w:tplc="47F87012">
      <w:numFmt w:val="decimal"/>
      <w:lvlText w:val=""/>
      <w:lvlJc w:val="left"/>
    </w:lvl>
    <w:lvl w:ilvl="8" w:tplc="CC64D0C2">
      <w:numFmt w:val="decimal"/>
      <w:lvlText w:val=""/>
      <w:lvlJc w:val="left"/>
    </w:lvl>
  </w:abstractNum>
  <w:abstractNum w:abstractNumId="7" w15:restartNumberingAfterBreak="0">
    <w:nsid w:val="53CD2293"/>
    <w:multiLevelType w:val="hybridMultilevel"/>
    <w:tmpl w:val="30A0C500"/>
    <w:lvl w:ilvl="0" w:tplc="77DEE6F2">
      <w:start w:val="1"/>
      <w:numFmt w:val="bullet"/>
      <w:lvlText w:val="-"/>
      <w:lvlJc w:val="left"/>
      <w:pPr>
        <w:ind w:left="1713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59461760"/>
    <w:multiLevelType w:val="hybridMultilevel"/>
    <w:tmpl w:val="E51CFBD8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5C8D502D"/>
    <w:multiLevelType w:val="hybridMultilevel"/>
    <w:tmpl w:val="1F543D92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6E284527"/>
    <w:multiLevelType w:val="hybridMultilevel"/>
    <w:tmpl w:val="5ADC2962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F56611E"/>
    <w:multiLevelType w:val="multilevel"/>
    <w:tmpl w:val="9E48C30E"/>
    <w:lvl w:ilvl="0">
      <w:start w:val="1"/>
      <w:numFmt w:val="decimal"/>
      <w:pStyle w:val="Heading1"/>
      <w:lvlText w:val="%1."/>
      <w:lvlJc w:val="left"/>
    </w:lvl>
    <w:lvl w:ilvl="1">
      <w:start w:val="1"/>
      <w:numFmt w:val="decimal"/>
      <w:pStyle w:val="Heading2"/>
      <w:lvlText w:val="%1.%2"/>
      <w:lvlJc w:val="left"/>
    </w:lvl>
    <w:lvl w:ilvl="2">
      <w:start w:val="1"/>
      <w:numFmt w:val="decimal"/>
      <w:pStyle w:val="Heading3"/>
      <w:lvlText w:val="%1.%2.%3"/>
      <w:lvlJc w:val="left"/>
    </w:lvl>
    <w:lvl w:ilvl="3">
      <w:start w:val="1"/>
      <w:numFmt w:val="decimal"/>
      <w:pStyle w:val="Heading4"/>
      <w:lvlText w:val="%1.%2.%3.%4"/>
      <w:lvlJc w:val="left"/>
    </w:lvl>
    <w:lvl w:ilvl="4">
      <w:start w:val="1"/>
      <w:numFmt w:val="decimal"/>
      <w:pStyle w:val="Heading5"/>
      <w:lvlText w:val="%1.%2.%3.%4.%5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0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11"/>
  </w:num>
  <w:num w:numId="14">
    <w:abstractNumId w:val="11"/>
  </w:num>
  <w:num w:numId="15">
    <w:abstractNumId w:val="11"/>
  </w:num>
  <w:num w:numId="16">
    <w:abstractNumId w:val="6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revisionView w:inkAnnotation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704"/>
    <w:rsid w:val="00002BE3"/>
    <w:rsid w:val="000060E8"/>
    <w:rsid w:val="00010A13"/>
    <w:rsid w:val="0001646D"/>
    <w:rsid w:val="0002086F"/>
    <w:rsid w:val="00025826"/>
    <w:rsid w:val="000425A5"/>
    <w:rsid w:val="00052F5E"/>
    <w:rsid w:val="00076846"/>
    <w:rsid w:val="0008630A"/>
    <w:rsid w:val="000877A0"/>
    <w:rsid w:val="000929BF"/>
    <w:rsid w:val="000A07D5"/>
    <w:rsid w:val="000A3016"/>
    <w:rsid w:val="000A66D3"/>
    <w:rsid w:val="000B0A24"/>
    <w:rsid w:val="000B31E4"/>
    <w:rsid w:val="000C3A15"/>
    <w:rsid w:val="000D758F"/>
    <w:rsid w:val="000E1315"/>
    <w:rsid w:val="000F3D27"/>
    <w:rsid w:val="00115F73"/>
    <w:rsid w:val="00125389"/>
    <w:rsid w:val="00132691"/>
    <w:rsid w:val="00136EA0"/>
    <w:rsid w:val="001555B0"/>
    <w:rsid w:val="0015695B"/>
    <w:rsid w:val="001634D1"/>
    <w:rsid w:val="00186FC1"/>
    <w:rsid w:val="0018738C"/>
    <w:rsid w:val="00187B0C"/>
    <w:rsid w:val="00191EBE"/>
    <w:rsid w:val="001B16F9"/>
    <w:rsid w:val="001B52E3"/>
    <w:rsid w:val="001C278C"/>
    <w:rsid w:val="001C4DB3"/>
    <w:rsid w:val="001C5CE2"/>
    <w:rsid w:val="001D0CD0"/>
    <w:rsid w:val="001F0107"/>
    <w:rsid w:val="001F32B4"/>
    <w:rsid w:val="001F5799"/>
    <w:rsid w:val="002234D4"/>
    <w:rsid w:val="00232D58"/>
    <w:rsid w:val="00244FDA"/>
    <w:rsid w:val="00247B7D"/>
    <w:rsid w:val="00262128"/>
    <w:rsid w:val="002720FD"/>
    <w:rsid w:val="00273572"/>
    <w:rsid w:val="00282AF3"/>
    <w:rsid w:val="00282FEB"/>
    <w:rsid w:val="00291145"/>
    <w:rsid w:val="002A5F0D"/>
    <w:rsid w:val="002D3F9C"/>
    <w:rsid w:val="002D6491"/>
    <w:rsid w:val="002D7460"/>
    <w:rsid w:val="002E1DFF"/>
    <w:rsid w:val="002E7099"/>
    <w:rsid w:val="002E7996"/>
    <w:rsid w:val="002F2DF0"/>
    <w:rsid w:val="00307D35"/>
    <w:rsid w:val="0031354B"/>
    <w:rsid w:val="00322049"/>
    <w:rsid w:val="00340D17"/>
    <w:rsid w:val="0034221B"/>
    <w:rsid w:val="00363D57"/>
    <w:rsid w:val="003826EF"/>
    <w:rsid w:val="00386F08"/>
    <w:rsid w:val="003A4BB6"/>
    <w:rsid w:val="003C7DAB"/>
    <w:rsid w:val="00427A95"/>
    <w:rsid w:val="004300C8"/>
    <w:rsid w:val="00432DEF"/>
    <w:rsid w:val="00440C75"/>
    <w:rsid w:val="00447CCC"/>
    <w:rsid w:val="00460104"/>
    <w:rsid w:val="004A055F"/>
    <w:rsid w:val="004B5C3F"/>
    <w:rsid w:val="004E0254"/>
    <w:rsid w:val="004E769E"/>
    <w:rsid w:val="004F283B"/>
    <w:rsid w:val="004F2852"/>
    <w:rsid w:val="00506B77"/>
    <w:rsid w:val="00543739"/>
    <w:rsid w:val="0054436A"/>
    <w:rsid w:val="00560C3C"/>
    <w:rsid w:val="00565634"/>
    <w:rsid w:val="005A0B0B"/>
    <w:rsid w:val="005A1C2F"/>
    <w:rsid w:val="005B0BE6"/>
    <w:rsid w:val="005E7012"/>
    <w:rsid w:val="005F6108"/>
    <w:rsid w:val="00610082"/>
    <w:rsid w:val="006230AA"/>
    <w:rsid w:val="00631053"/>
    <w:rsid w:val="00633B66"/>
    <w:rsid w:val="00644D7F"/>
    <w:rsid w:val="00646CD4"/>
    <w:rsid w:val="006669B1"/>
    <w:rsid w:val="00696565"/>
    <w:rsid w:val="006A7941"/>
    <w:rsid w:val="006B07F8"/>
    <w:rsid w:val="006D24B0"/>
    <w:rsid w:val="006D29BD"/>
    <w:rsid w:val="006E2127"/>
    <w:rsid w:val="006F1200"/>
    <w:rsid w:val="00705DF3"/>
    <w:rsid w:val="0070790C"/>
    <w:rsid w:val="00721374"/>
    <w:rsid w:val="00721D43"/>
    <w:rsid w:val="00733BB2"/>
    <w:rsid w:val="00761496"/>
    <w:rsid w:val="007B3BE7"/>
    <w:rsid w:val="007C5EC5"/>
    <w:rsid w:val="007D78F2"/>
    <w:rsid w:val="0080512D"/>
    <w:rsid w:val="008142B4"/>
    <w:rsid w:val="00817C02"/>
    <w:rsid w:val="00825105"/>
    <w:rsid w:val="00827660"/>
    <w:rsid w:val="00835A69"/>
    <w:rsid w:val="00836551"/>
    <w:rsid w:val="008432F4"/>
    <w:rsid w:val="00855B9B"/>
    <w:rsid w:val="008612CF"/>
    <w:rsid w:val="008634D8"/>
    <w:rsid w:val="00875A8D"/>
    <w:rsid w:val="00886530"/>
    <w:rsid w:val="008D0D30"/>
    <w:rsid w:val="00924FFE"/>
    <w:rsid w:val="00925E40"/>
    <w:rsid w:val="00953573"/>
    <w:rsid w:val="00970D19"/>
    <w:rsid w:val="0097432A"/>
    <w:rsid w:val="009A4282"/>
    <w:rsid w:val="009C1C9B"/>
    <w:rsid w:val="009D3062"/>
    <w:rsid w:val="00A066EA"/>
    <w:rsid w:val="00A10704"/>
    <w:rsid w:val="00A2370B"/>
    <w:rsid w:val="00A2432D"/>
    <w:rsid w:val="00A25263"/>
    <w:rsid w:val="00A378AC"/>
    <w:rsid w:val="00A4798D"/>
    <w:rsid w:val="00A66969"/>
    <w:rsid w:val="00A84076"/>
    <w:rsid w:val="00AB4A52"/>
    <w:rsid w:val="00AC2DD2"/>
    <w:rsid w:val="00AD3B3C"/>
    <w:rsid w:val="00B03E1D"/>
    <w:rsid w:val="00B22C17"/>
    <w:rsid w:val="00B24373"/>
    <w:rsid w:val="00B41726"/>
    <w:rsid w:val="00B4778D"/>
    <w:rsid w:val="00B62FA1"/>
    <w:rsid w:val="00B632E1"/>
    <w:rsid w:val="00B6434A"/>
    <w:rsid w:val="00B844AB"/>
    <w:rsid w:val="00B93FE8"/>
    <w:rsid w:val="00BA090D"/>
    <w:rsid w:val="00BA4731"/>
    <w:rsid w:val="00BA4FBD"/>
    <w:rsid w:val="00BB2040"/>
    <w:rsid w:val="00BB63C8"/>
    <w:rsid w:val="00BC6594"/>
    <w:rsid w:val="00BF4396"/>
    <w:rsid w:val="00C00045"/>
    <w:rsid w:val="00C048E2"/>
    <w:rsid w:val="00C10491"/>
    <w:rsid w:val="00C1243B"/>
    <w:rsid w:val="00C13F67"/>
    <w:rsid w:val="00C146BF"/>
    <w:rsid w:val="00C232E8"/>
    <w:rsid w:val="00C31E95"/>
    <w:rsid w:val="00C343C8"/>
    <w:rsid w:val="00C379F4"/>
    <w:rsid w:val="00C40FD6"/>
    <w:rsid w:val="00C44EC0"/>
    <w:rsid w:val="00C57668"/>
    <w:rsid w:val="00C62828"/>
    <w:rsid w:val="00C62EEC"/>
    <w:rsid w:val="00C709B7"/>
    <w:rsid w:val="00C768B1"/>
    <w:rsid w:val="00C850D8"/>
    <w:rsid w:val="00C9360D"/>
    <w:rsid w:val="00C940C9"/>
    <w:rsid w:val="00CA2D79"/>
    <w:rsid w:val="00CB1076"/>
    <w:rsid w:val="00CE22EC"/>
    <w:rsid w:val="00D02FED"/>
    <w:rsid w:val="00D07A73"/>
    <w:rsid w:val="00D1274F"/>
    <w:rsid w:val="00D35DD8"/>
    <w:rsid w:val="00D434F0"/>
    <w:rsid w:val="00D63489"/>
    <w:rsid w:val="00D63C38"/>
    <w:rsid w:val="00D71852"/>
    <w:rsid w:val="00D85C9E"/>
    <w:rsid w:val="00D87532"/>
    <w:rsid w:val="00D9390E"/>
    <w:rsid w:val="00DA1AA5"/>
    <w:rsid w:val="00DA5B1F"/>
    <w:rsid w:val="00DA75F6"/>
    <w:rsid w:val="00DB27C3"/>
    <w:rsid w:val="00DB6E6C"/>
    <w:rsid w:val="00DC0B23"/>
    <w:rsid w:val="00E24F1F"/>
    <w:rsid w:val="00E70F64"/>
    <w:rsid w:val="00E8361A"/>
    <w:rsid w:val="00E94F9C"/>
    <w:rsid w:val="00EA1BC7"/>
    <w:rsid w:val="00EA2927"/>
    <w:rsid w:val="00EA5F2A"/>
    <w:rsid w:val="00EA75E0"/>
    <w:rsid w:val="00EB3DDC"/>
    <w:rsid w:val="00EB5477"/>
    <w:rsid w:val="00EB7006"/>
    <w:rsid w:val="00EC39E9"/>
    <w:rsid w:val="00ED41DC"/>
    <w:rsid w:val="00EE52DF"/>
    <w:rsid w:val="00EF2B52"/>
    <w:rsid w:val="00F04F75"/>
    <w:rsid w:val="00F40DEE"/>
    <w:rsid w:val="00F57E02"/>
    <w:rsid w:val="00F74538"/>
    <w:rsid w:val="00F825B4"/>
    <w:rsid w:val="00F86D02"/>
    <w:rsid w:val="00F86D24"/>
    <w:rsid w:val="00F97DA9"/>
    <w:rsid w:val="00FA5B82"/>
    <w:rsid w:val="00FB782B"/>
    <w:rsid w:val="00FC4947"/>
    <w:rsid w:val="00FD0841"/>
    <w:rsid w:val="00FD2572"/>
    <w:rsid w:val="00FD35F7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CF3A23D-F8FF-46F8-AA40-488B2CA6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704"/>
    <w:rPr>
      <w:rFonts w:ascii="Arial" w:hAnsi="Arial" w:cs="Arial"/>
      <w:sz w:val="22"/>
    </w:rPr>
  </w:style>
  <w:style w:type="paragraph" w:styleId="Heading1">
    <w:name w:val="heading 1"/>
    <w:basedOn w:val="Normal"/>
    <w:next w:val="Fszveg"/>
    <w:qFormat/>
    <w:rsid w:val="00A10704"/>
    <w:pPr>
      <w:keepNext/>
      <w:numPr>
        <w:numId w:val="1"/>
      </w:numPr>
      <w:tabs>
        <w:tab w:val="left" w:pos="567"/>
      </w:tabs>
      <w:spacing w:before="240" w:after="120"/>
      <w:outlineLvl w:val="0"/>
    </w:pPr>
    <w:rPr>
      <w:b/>
      <w:sz w:val="28"/>
    </w:rPr>
  </w:style>
  <w:style w:type="paragraph" w:styleId="Heading2">
    <w:name w:val="heading 2"/>
    <w:basedOn w:val="Normal"/>
    <w:next w:val="Fszveg"/>
    <w:qFormat/>
    <w:rsid w:val="00A10704"/>
    <w:pPr>
      <w:keepNext/>
      <w:numPr>
        <w:ilvl w:val="1"/>
        <w:numId w:val="1"/>
      </w:numPr>
      <w:tabs>
        <w:tab w:val="left" w:pos="993"/>
      </w:tabs>
      <w:spacing w:before="240" w:after="120"/>
      <w:outlineLvl w:val="1"/>
    </w:pPr>
    <w:rPr>
      <w:b/>
      <w:sz w:val="28"/>
    </w:rPr>
  </w:style>
  <w:style w:type="paragraph" w:styleId="Heading3">
    <w:name w:val="heading 3"/>
    <w:basedOn w:val="Normal"/>
    <w:next w:val="Fszveg"/>
    <w:qFormat/>
    <w:rsid w:val="00A10704"/>
    <w:pPr>
      <w:keepNext/>
      <w:numPr>
        <w:ilvl w:val="2"/>
        <w:numId w:val="1"/>
      </w:numPr>
      <w:tabs>
        <w:tab w:val="left" w:pos="993"/>
      </w:tabs>
      <w:spacing w:before="240" w:after="60"/>
      <w:ind w:left="993" w:hanging="993"/>
      <w:outlineLvl w:val="2"/>
    </w:pPr>
    <w:rPr>
      <w:b/>
      <w:sz w:val="26"/>
    </w:rPr>
  </w:style>
  <w:style w:type="paragraph" w:styleId="Heading4">
    <w:name w:val="heading 4"/>
    <w:basedOn w:val="Normal"/>
    <w:next w:val="Fszveg"/>
    <w:qFormat/>
    <w:rsid w:val="00A10704"/>
    <w:pPr>
      <w:keepNext/>
      <w:numPr>
        <w:ilvl w:val="3"/>
        <w:numId w:val="1"/>
      </w:numPr>
      <w:tabs>
        <w:tab w:val="left" w:pos="993"/>
      </w:tabs>
      <w:spacing w:before="240" w:after="60"/>
      <w:ind w:left="993" w:hanging="993"/>
      <w:outlineLvl w:val="3"/>
    </w:pPr>
    <w:rPr>
      <w:b/>
      <w:sz w:val="24"/>
    </w:rPr>
  </w:style>
  <w:style w:type="paragraph" w:styleId="Heading5">
    <w:name w:val="heading 5"/>
    <w:basedOn w:val="Normal"/>
    <w:next w:val="Fszveg"/>
    <w:qFormat/>
    <w:rsid w:val="00A10704"/>
    <w:pPr>
      <w:keepNext/>
      <w:numPr>
        <w:ilvl w:val="4"/>
        <w:numId w:val="1"/>
      </w:numPr>
      <w:tabs>
        <w:tab w:val="left" w:pos="993"/>
      </w:tabs>
      <w:spacing w:before="240" w:after="60"/>
      <w:ind w:left="993" w:hanging="993"/>
      <w:outlineLvl w:val="4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szveg0">
    <w:name w:val="Főszöveg0"/>
    <w:basedOn w:val="Normal"/>
    <w:rsid w:val="00A10704"/>
    <w:pPr>
      <w:spacing w:before="120" w:after="120"/>
      <w:jc w:val="both"/>
    </w:pPr>
  </w:style>
  <w:style w:type="paragraph" w:customStyle="1" w:styleId="Fszveg">
    <w:name w:val="Főszöveg"/>
    <w:basedOn w:val="Fszveg0"/>
    <w:rsid w:val="00A10704"/>
    <w:pPr>
      <w:ind w:left="993"/>
    </w:pPr>
  </w:style>
  <w:style w:type="paragraph" w:customStyle="1" w:styleId="Magyarzat">
    <w:name w:val="Magyarázat"/>
    <w:basedOn w:val="Normal"/>
    <w:rsid w:val="00A10704"/>
    <w:pPr>
      <w:spacing w:before="120" w:after="120"/>
      <w:jc w:val="both"/>
    </w:pPr>
    <w:rPr>
      <w:i/>
      <w:color w:val="0000FF"/>
      <w:sz w:val="20"/>
    </w:rPr>
  </w:style>
  <w:style w:type="paragraph" w:customStyle="1" w:styleId="Rvidtsek">
    <w:name w:val="Rövidítések"/>
    <w:basedOn w:val="Fszveg"/>
    <w:rsid w:val="00A10704"/>
    <w:pPr>
      <w:tabs>
        <w:tab w:val="left" w:pos="2835"/>
      </w:tabs>
      <w:ind w:left="2835" w:hanging="1842"/>
    </w:pPr>
  </w:style>
  <w:style w:type="paragraph" w:styleId="Subtitle">
    <w:name w:val="Subtitle"/>
    <w:basedOn w:val="Fszveg"/>
    <w:next w:val="Fszveg"/>
    <w:qFormat/>
    <w:rsid w:val="00A10704"/>
    <w:pPr>
      <w:keepNext/>
    </w:pPr>
    <w:rPr>
      <w:b/>
      <w:u w:val="single"/>
    </w:rPr>
  </w:style>
  <w:style w:type="paragraph" w:customStyle="1" w:styleId="Apr">
    <w:name w:val="Apró"/>
    <w:basedOn w:val="Normal"/>
    <w:rsid w:val="00A10704"/>
    <w:rPr>
      <w:sz w:val="18"/>
    </w:rPr>
  </w:style>
  <w:style w:type="paragraph" w:styleId="Caption">
    <w:name w:val="caption"/>
    <w:basedOn w:val="Normal"/>
    <w:next w:val="Fszveg"/>
    <w:qFormat/>
    <w:rsid w:val="00A10704"/>
    <w:pPr>
      <w:spacing w:before="120" w:after="120"/>
      <w:ind w:left="993"/>
      <w:jc w:val="center"/>
    </w:pPr>
    <w:rPr>
      <w:b/>
      <w:sz w:val="20"/>
    </w:rPr>
  </w:style>
  <w:style w:type="paragraph" w:customStyle="1" w:styleId="Kepalrsjobb">
    <w:name w:val="Kepaláírás jobb"/>
    <w:basedOn w:val="Caption"/>
    <w:next w:val="Fszveg"/>
    <w:rsid w:val="00A10704"/>
    <w:pPr>
      <w:keepNext/>
      <w:jc w:val="right"/>
    </w:pPr>
  </w:style>
  <w:style w:type="paragraph" w:customStyle="1" w:styleId="FelsorolsLaza">
    <w:name w:val="Felsorolás Laza"/>
    <w:basedOn w:val="Fszveg"/>
    <w:rsid w:val="00A10704"/>
    <w:pPr>
      <w:numPr>
        <w:numId w:val="2"/>
      </w:numPr>
    </w:pPr>
  </w:style>
  <w:style w:type="paragraph" w:customStyle="1" w:styleId="FelsorolsTmr">
    <w:name w:val="Felsorolás Tömör"/>
    <w:basedOn w:val="Fszveg"/>
    <w:rsid w:val="00A10704"/>
    <w:pPr>
      <w:numPr>
        <w:numId w:val="3"/>
      </w:numPr>
      <w:spacing w:before="0" w:after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4778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78D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B4778D"/>
    <w:rPr>
      <w:vertAlign w:val="superscript"/>
    </w:rPr>
  </w:style>
  <w:style w:type="table" w:styleId="TableGrid">
    <w:name w:val="Table Grid"/>
    <w:basedOn w:val="TableNormal"/>
    <w:uiPriority w:val="39"/>
    <w:rsid w:val="00D4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1E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1E95"/>
    <w:rPr>
      <w:rFonts w:ascii="Arial" w:hAnsi="Arial" w:cs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C31E9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E95"/>
    <w:rPr>
      <w:rFonts w:ascii="Arial" w:hAnsi="Arial" w:cs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863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630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630A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63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630A"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30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F5799"/>
    <w:rPr>
      <w:rFonts w:ascii="Arial" w:hAnsi="Arial" w:cs="Arial"/>
      <w:sz w:val="22"/>
    </w:rPr>
  </w:style>
  <w:style w:type="paragraph" w:customStyle="1" w:styleId="Default">
    <w:name w:val="Default"/>
    <w:rsid w:val="00282F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86B38-CEC2-440C-8B5A-C0134658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7287</Words>
  <Characters>41541</Characters>
  <Application>Microsoft Office Word</Application>
  <DocSecurity>0</DocSecurity>
  <Lines>346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Rózsa János</dc:creator>
  <cp:keywords/>
  <dc:description/>
  <cp:lastModifiedBy>WALRAVENS Brigitte (ERA)</cp:lastModifiedBy>
  <cp:revision>2</cp:revision>
  <cp:lastPrinted>2017-12-15T09:58:00Z</cp:lastPrinted>
  <dcterms:created xsi:type="dcterms:W3CDTF">2018-01-05T08:58:00Z</dcterms:created>
  <dcterms:modified xsi:type="dcterms:W3CDTF">2018-01-05T08:58:00Z</dcterms:modified>
</cp:coreProperties>
</file>